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7402" w14:textId="5B3CA945"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4136A2DE" w14:textId="68130094"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3C0A171E" w14:textId="6A259C35"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1DFEAD17" w14:textId="7EFB940E" w:rsidR="00810650" w:rsidRPr="00810650" w:rsidRDefault="00810650" w:rsidP="00810650">
      <w:r>
        <w:fldChar w:fldCharType="begin"/>
      </w:r>
      <w:r>
        <w:instrText xml:space="preserve"> INCLUDEPICTURE "/var/folders/vd/ytd8x4bd269b2d80frrvgtxh0000gn/T/com.microsoft.Word/WebArchiveCopyPasteTempFiles/media.nl?id=2021737&amp;c=1067168&amp;h=3e496a7521cbc9a0f08e" \* MERGEFORMATINET </w:instrText>
      </w:r>
      <w:r>
        <w:fldChar w:fldCharType="separate"/>
      </w:r>
      <w:r>
        <w:rPr>
          <w:noProof/>
        </w:rPr>
        <w:drawing>
          <wp:inline distT="0" distB="0" distL="0" distR="0" wp14:anchorId="106FBD3D" wp14:editId="2B5F78D5">
            <wp:extent cx="6400800" cy="3605530"/>
            <wp:effectExtent l="0" t="0" r="0" b="1270"/>
            <wp:docPr id="3" name="Picture 3" descr="A picture containing floor, indoor, furniture,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or, indoor, furniture, area&#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605530"/>
                    </a:xfrm>
                    <a:prstGeom prst="rect">
                      <a:avLst/>
                    </a:prstGeom>
                    <a:noFill/>
                    <a:ln>
                      <a:noFill/>
                    </a:ln>
                  </pic:spPr>
                </pic:pic>
              </a:graphicData>
            </a:graphic>
          </wp:inline>
        </w:drawing>
      </w:r>
      <w:r>
        <w:fldChar w:fldCharType="end"/>
      </w:r>
    </w:p>
    <w:p w14:paraId="7F138C4B" w14:textId="288CD9B8"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r>
        <w:rPr>
          <w:rFonts w:ascii="Arial" w:hAnsi="Arial" w:cs="Arial"/>
          <w:noProof/>
          <w:color w:val="0070C0"/>
          <w:sz w:val="20"/>
        </w:rPr>
        <w:drawing>
          <wp:inline distT="0" distB="0" distL="0" distR="0" wp14:anchorId="3E891D31" wp14:editId="2DCF2643">
            <wp:extent cx="3302000" cy="6893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34149" cy="696047"/>
                    </a:xfrm>
                    <a:prstGeom prst="rect">
                      <a:avLst/>
                    </a:prstGeom>
                  </pic:spPr>
                </pic:pic>
              </a:graphicData>
            </a:graphic>
          </wp:inline>
        </w:drawing>
      </w:r>
    </w:p>
    <w:p w14:paraId="317BE775" w14:textId="77777777"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3291FDF9" w14:textId="77777777"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2D130680" w14:textId="77777777"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1D453C12" w14:textId="77777777" w:rsidR="00810650" w:rsidRDefault="008106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76873C72" w14:textId="4DED222F" w:rsidR="005E10B5" w:rsidRPr="0088329B" w:rsidRDefault="005E10B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r w:rsidRPr="0088329B">
        <w:rPr>
          <w:rFonts w:ascii="Arial" w:hAnsi="Arial" w:cs="Arial"/>
          <w:color w:val="0070C0"/>
          <w:sz w:val="20"/>
        </w:rPr>
        <w:t>This section contains editing notes to assist the user in editing the section to suit project requirements. To reveal these notes in Microsoft Word, select “File”, then “Options”, then “Display”. Select “Hidden Text”.</w:t>
      </w:r>
    </w:p>
    <w:p w14:paraId="17318194" w14:textId="77777777" w:rsidR="005E10B5" w:rsidRPr="0088329B" w:rsidRDefault="005E10B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55A3269B" w14:textId="3D26DE78" w:rsidR="00EB11B0" w:rsidRPr="0088329B" w:rsidRDefault="00EB11B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88329B">
        <w:rPr>
          <w:rFonts w:ascii="Arial" w:hAnsi="Arial" w:cs="Arial"/>
          <w:vanish/>
          <w:color w:val="0070C0"/>
          <w:sz w:val="20"/>
        </w:rPr>
        <w:t xml:space="preserve">Utilize this section </w:t>
      </w:r>
      <w:r w:rsidR="00384EC9" w:rsidRPr="0088329B">
        <w:rPr>
          <w:rFonts w:ascii="Arial" w:hAnsi="Arial" w:cs="Arial"/>
          <w:vanish/>
          <w:color w:val="0070C0"/>
          <w:sz w:val="20"/>
        </w:rPr>
        <w:t xml:space="preserve">has been prepared by Arto Brick and California Pavers </w:t>
      </w:r>
      <w:r w:rsidRPr="0088329B">
        <w:rPr>
          <w:rFonts w:ascii="Arial" w:hAnsi="Arial" w:cs="Arial"/>
          <w:vanish/>
          <w:color w:val="0070C0"/>
          <w:sz w:val="20"/>
        </w:rPr>
        <w:t>to specify</w:t>
      </w:r>
      <w:r w:rsidR="00384EC9" w:rsidRPr="0088329B">
        <w:rPr>
          <w:rFonts w:ascii="Arial" w:hAnsi="Arial" w:cs="Arial"/>
          <w:vanish/>
          <w:color w:val="0070C0"/>
          <w:sz w:val="20"/>
        </w:rPr>
        <w:t xml:space="preserve"> tile</w:t>
      </w:r>
      <w:r w:rsidRPr="0088329B">
        <w:rPr>
          <w:rFonts w:ascii="Arial" w:hAnsi="Arial" w:cs="Arial"/>
          <w:vanish/>
          <w:color w:val="0070C0"/>
          <w:sz w:val="20"/>
        </w:rPr>
        <w:t xml:space="preserve"> for floors, walls, showers, and swimming pools, either thin or thick set. Special setting materials and methods are included for large and heavy tiles.</w:t>
      </w:r>
    </w:p>
    <w:p w14:paraId="36933398" w14:textId="482F1E3E" w:rsidR="00EB11B0" w:rsidRPr="0088329B" w:rsidRDefault="00EB11B0" w:rsidP="00EB11B0">
      <w:pPr>
        <w:tabs>
          <w:tab w:val="left" w:pos="540"/>
          <w:tab w:val="left" w:pos="1980"/>
          <w:tab w:val="left" w:pos="252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2A80A10" w14:textId="2B3B8F7D" w:rsidR="00EB11B0" w:rsidRPr="0088329B" w:rsidRDefault="00EB11B0" w:rsidP="00EB11B0">
      <w:pPr>
        <w:tabs>
          <w:tab w:val="left" w:pos="540"/>
          <w:tab w:val="left" w:pos="1980"/>
          <w:tab w:val="left" w:pos="252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88329B">
        <w:rPr>
          <w:rFonts w:ascii="Arial" w:hAnsi="Arial" w:cs="Arial"/>
          <w:vanish/>
          <w:color w:val="0070C0"/>
          <w:sz w:val="20"/>
        </w:rPr>
        <w:t xml:space="preserve">For assistance in detailing </w:t>
      </w:r>
      <w:r w:rsidR="00B03203" w:rsidRPr="0088329B">
        <w:rPr>
          <w:rFonts w:ascii="Arial" w:hAnsi="Arial" w:cs="Arial"/>
          <w:vanish/>
          <w:color w:val="0070C0"/>
          <w:sz w:val="20"/>
        </w:rPr>
        <w:t xml:space="preserve">and specifying </w:t>
      </w:r>
      <w:r w:rsidRPr="0088329B">
        <w:rPr>
          <w:rFonts w:ascii="Arial" w:hAnsi="Arial" w:cs="Arial"/>
          <w:vanish/>
          <w:color w:val="0070C0"/>
          <w:sz w:val="20"/>
        </w:rPr>
        <w:t>tile refer to the  Handbook for Ceramic, Glass, and Stone Tile Installation</w:t>
      </w:r>
      <w:r w:rsidRPr="0088329B">
        <w:rPr>
          <w:rFonts w:ascii="Arial" w:hAnsi="Arial" w:cs="Arial"/>
          <w:vanish/>
          <w:color w:val="0070C0"/>
          <w:sz w:val="20"/>
          <w:lang w:val="en-CA"/>
        </w:rPr>
        <w:t xml:space="preserve"> by the </w:t>
      </w:r>
      <w:r w:rsidRPr="0088329B">
        <w:rPr>
          <w:rFonts w:ascii="Arial" w:hAnsi="Arial" w:cs="Arial"/>
          <w:vanish/>
          <w:color w:val="0070C0"/>
          <w:sz w:val="20"/>
          <w:lang w:val="en-CA"/>
        </w:rPr>
        <w:fldChar w:fldCharType="begin"/>
      </w:r>
      <w:r w:rsidRPr="0088329B">
        <w:rPr>
          <w:rFonts w:ascii="Arial" w:hAnsi="Arial" w:cs="Arial"/>
          <w:vanish/>
          <w:color w:val="0070C0"/>
          <w:sz w:val="20"/>
          <w:lang w:val="en-CA"/>
        </w:rPr>
        <w:instrText xml:space="preserve"> SEQ CHAPTER \h \r 1</w:instrText>
      </w:r>
      <w:r w:rsidRPr="0088329B">
        <w:rPr>
          <w:rFonts w:ascii="Arial" w:hAnsi="Arial" w:cs="Arial"/>
          <w:vanish/>
          <w:color w:val="0070C0"/>
          <w:sz w:val="20"/>
          <w:lang w:val="en-CA"/>
        </w:rPr>
        <w:fldChar w:fldCharType="end"/>
      </w:r>
      <w:r w:rsidRPr="0088329B">
        <w:rPr>
          <w:rFonts w:ascii="Arial" w:hAnsi="Arial" w:cs="Arial"/>
          <w:vanish/>
          <w:color w:val="0070C0"/>
          <w:sz w:val="20"/>
        </w:rPr>
        <w:t xml:space="preserve">Tile Council of North America (TCNA) available at </w:t>
      </w:r>
      <w:hyperlink r:id="rId9" w:history="1">
        <w:r w:rsidRPr="0088329B">
          <w:rPr>
            <w:rStyle w:val="Hyperlink"/>
            <w:rFonts w:ascii="Arial" w:hAnsi="Arial" w:cs="Arial"/>
            <w:vanish/>
            <w:color w:val="0070C0"/>
            <w:sz w:val="20"/>
          </w:rPr>
          <w:t>www.tileusa.com</w:t>
        </w:r>
      </w:hyperlink>
      <w:r w:rsidRPr="0088329B">
        <w:rPr>
          <w:rFonts w:ascii="Arial" w:hAnsi="Arial" w:cs="Arial"/>
          <w:vanish/>
          <w:color w:val="0070C0"/>
          <w:sz w:val="20"/>
          <w:u w:val="single"/>
        </w:rPr>
        <w:t>.</w:t>
      </w:r>
      <w:r w:rsidRPr="0088329B">
        <w:rPr>
          <w:rFonts w:ascii="Arial" w:hAnsi="Arial" w:cs="Arial"/>
          <w:vanish/>
          <w:color w:val="0070C0"/>
          <w:sz w:val="20"/>
        </w:rPr>
        <w:t xml:space="preserve"> </w:t>
      </w:r>
    </w:p>
    <w:p w14:paraId="41E4D66D" w14:textId="0302DBFC" w:rsidR="00384EC9" w:rsidRPr="0088329B" w:rsidRDefault="00384EC9" w:rsidP="00EB11B0">
      <w:pPr>
        <w:tabs>
          <w:tab w:val="left" w:pos="540"/>
          <w:tab w:val="left" w:pos="1980"/>
          <w:tab w:val="left" w:pos="252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72E7F836" w14:textId="4229E0A3" w:rsidR="00384EC9" w:rsidRPr="002E7FD0" w:rsidRDefault="00384EC9" w:rsidP="00384E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themeColor="accent1"/>
          <w:sz w:val="20"/>
        </w:rPr>
      </w:pPr>
      <w:r w:rsidRPr="0088329B">
        <w:rPr>
          <w:rFonts w:ascii="Arial" w:hAnsi="Arial" w:cs="Arial"/>
          <w:vanish/>
          <w:color w:val="4F81BD" w:themeColor="accent1"/>
          <w:sz w:val="20"/>
        </w:rPr>
        <w:t>For assistance on the use of the products in this section, contact Arto Brick and California Pavers by calling 310-</w:t>
      </w:r>
      <w:r w:rsidRPr="002E7FD0">
        <w:rPr>
          <w:rFonts w:ascii="Arial" w:hAnsi="Arial" w:cs="Arial"/>
          <w:vanish/>
          <w:color w:val="4F81BD" w:themeColor="accent1"/>
          <w:sz w:val="20"/>
        </w:rPr>
        <w:t xml:space="preserve">768-8500, by email at </w:t>
      </w:r>
      <w:hyperlink r:id="rId10" w:history="1">
        <w:r w:rsidRPr="002E7FD0">
          <w:rPr>
            <w:rStyle w:val="Hyperlink"/>
            <w:rFonts w:ascii="Arial" w:hAnsi="Arial" w:cs="Arial"/>
            <w:vanish/>
            <w:sz w:val="20"/>
          </w:rPr>
          <w:t>info@arto.com</w:t>
        </w:r>
      </w:hyperlink>
      <w:r w:rsidRPr="002E7FD0">
        <w:rPr>
          <w:rFonts w:ascii="Arial" w:hAnsi="Arial" w:cs="Arial"/>
          <w:vanish/>
          <w:color w:val="4F81BD" w:themeColor="accent1"/>
          <w:sz w:val="20"/>
        </w:rPr>
        <w:t xml:space="preserve">, or visit their website at </w:t>
      </w:r>
      <w:hyperlink r:id="rId11" w:history="1">
        <w:r w:rsidRPr="002E7FD0">
          <w:rPr>
            <w:rStyle w:val="Hyperlink"/>
            <w:rFonts w:ascii="Arial" w:hAnsi="Arial" w:cs="Arial"/>
            <w:vanish/>
            <w:sz w:val="20"/>
          </w:rPr>
          <w:t>www.arto.com</w:t>
        </w:r>
      </w:hyperlink>
      <w:r w:rsidRPr="002E7FD0">
        <w:rPr>
          <w:rFonts w:ascii="Arial" w:hAnsi="Arial" w:cs="Arial"/>
          <w:vanish/>
          <w:color w:val="4F81BD" w:themeColor="accent1"/>
          <w:sz w:val="20"/>
        </w:rPr>
        <w:t xml:space="preserve">. </w:t>
      </w:r>
    </w:p>
    <w:p w14:paraId="5B9B92E6" w14:textId="7A5F588B" w:rsidR="0088329B" w:rsidRPr="002E7FD0" w:rsidRDefault="0088329B" w:rsidP="00384E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themeColor="accent1"/>
          <w:sz w:val="20"/>
        </w:rPr>
      </w:pPr>
    </w:p>
    <w:p w14:paraId="2B9BA532" w14:textId="77777777" w:rsidR="0088329B" w:rsidRPr="002E7FD0" w:rsidRDefault="0088329B" w:rsidP="0088329B">
      <w:pPr>
        <w:rPr>
          <w:rFonts w:ascii="Arial" w:hAnsi="Arial" w:cs="Arial"/>
          <w:vanish/>
          <w:color w:val="0000FF"/>
          <w:sz w:val="20"/>
        </w:rPr>
      </w:pPr>
      <w:bookmarkStart w:id="0" w:name="_Hlk58238036"/>
      <w:r w:rsidRPr="002E7FD0">
        <w:rPr>
          <w:rFonts w:ascii="Arial" w:hAnsi="Arial" w:cs="Arial"/>
          <w:i/>
          <w:iCs/>
          <w:vanish/>
          <w:color w:val="0000FF"/>
          <w:sz w:val="20"/>
        </w:rPr>
        <w:t>SimpleSpecs</w:t>
      </w:r>
      <w:r w:rsidRPr="002E7FD0">
        <w:rPr>
          <w:rFonts w:ascii="Arial" w:hAnsi="Arial" w:cs="Arial"/>
          <w:vanish/>
          <w:color w:val="0000FF"/>
          <w:sz w:val="20"/>
        </w:rPr>
        <w:t>™</w:t>
      </w:r>
      <w:bookmarkEnd w:id="0"/>
      <w:r w:rsidRPr="002E7FD0">
        <w:rPr>
          <w:rFonts w:ascii="Arial" w:hAnsi="Arial" w:cs="Arial"/>
          <w:vanish/>
          <w:color w:val="0000FF"/>
          <w:sz w:val="20"/>
        </w:rPr>
        <w:t xml:space="preserve">, a master guide specification system offered by ZeroDocs.com, includes a complete library of specifications that can be used to specify glazing as well as other project requirements. </w:t>
      </w:r>
      <w:r w:rsidRPr="002E7FD0">
        <w:rPr>
          <w:rFonts w:ascii="Arial" w:hAnsi="Arial" w:cs="Arial"/>
          <w:i/>
          <w:iCs/>
          <w:vanish/>
          <w:color w:val="0000FF"/>
          <w:sz w:val="20"/>
        </w:rPr>
        <w:t>SimpleSpecs</w:t>
      </w:r>
      <w:r w:rsidRPr="002E7FD0">
        <w:rPr>
          <w:rFonts w:ascii="Arial" w:hAnsi="Arial" w:cs="Arial"/>
          <w:vanish/>
          <w:color w:val="0000FF"/>
          <w:sz w:val="20"/>
        </w:rPr>
        <w:t xml:space="preserve">™ may be obtained online at </w:t>
      </w:r>
      <w:hyperlink r:id="rId12" w:history="1">
        <w:r w:rsidRPr="002E7FD0">
          <w:rPr>
            <w:rStyle w:val="Hyperlink"/>
            <w:rFonts w:ascii="Arial" w:hAnsi="Arial" w:cs="Arial"/>
            <w:vanish/>
            <w:sz w:val="20"/>
          </w:rPr>
          <w:t>www.zerodocs.com</w:t>
        </w:r>
      </w:hyperlink>
      <w:r w:rsidRPr="002E7FD0">
        <w:rPr>
          <w:rFonts w:ascii="Arial" w:hAnsi="Arial" w:cs="Arial"/>
          <w:vanish/>
          <w:color w:val="0000FF"/>
          <w:sz w:val="20"/>
        </w:rPr>
        <w:t xml:space="preserve"> </w:t>
      </w:r>
    </w:p>
    <w:p w14:paraId="36D4C847" w14:textId="77777777" w:rsidR="0088329B" w:rsidRPr="002E7FD0" w:rsidRDefault="0088329B" w:rsidP="00384E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themeColor="accent1"/>
          <w:sz w:val="20"/>
        </w:rPr>
      </w:pPr>
    </w:p>
    <w:p w14:paraId="1FBDF17F" w14:textId="45E8112E" w:rsidR="00384EC9" w:rsidRPr="00615EF2" w:rsidRDefault="00384EC9" w:rsidP="00EB11B0">
      <w:pPr>
        <w:tabs>
          <w:tab w:val="left" w:pos="540"/>
          <w:tab w:val="left" w:pos="1980"/>
          <w:tab w:val="left" w:pos="252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7569E262" w14:textId="4162ACA8"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615EF2">
        <w:fldChar w:fldCharType="begin"/>
      </w:r>
      <w:r w:rsidRPr="00615EF2">
        <w:instrText xml:space="preserve"> SEQ CHAPTER \h \r 1</w:instrText>
      </w:r>
      <w:r w:rsidRPr="00615EF2">
        <w:fldChar w:fldCharType="end"/>
      </w:r>
      <w:r w:rsidRPr="00615EF2">
        <w:rPr>
          <w:rFonts w:ascii="Arial" w:hAnsi="Arial"/>
          <w:b/>
          <w:sz w:val="20"/>
        </w:rPr>
        <w:t>SECTION 09 30 00 - TILING</w:t>
      </w:r>
    </w:p>
    <w:p w14:paraId="7A1EB532"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color w:val="008000"/>
          <w:sz w:val="20"/>
        </w:rPr>
      </w:pPr>
    </w:p>
    <w:p w14:paraId="071A3914" w14:textId="77777777" w:rsidR="001951EF" w:rsidRPr="00615EF2" w:rsidRDefault="007A6DE6">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615EF2">
        <w:rPr>
          <w:rFonts w:ascii="Arial" w:hAnsi="Arial"/>
          <w:b/>
          <w:color w:val="000000"/>
          <w:sz w:val="20"/>
        </w:rPr>
        <w:tab/>
        <w:t>GENERAL</w:t>
      </w:r>
    </w:p>
    <w:p w14:paraId="140C55C3"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842D4BC" w14:textId="77777777" w:rsidR="001951EF" w:rsidRPr="00615EF2" w:rsidRDefault="007A6DE6">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15EF2">
        <w:rPr>
          <w:rFonts w:ascii="Arial" w:hAnsi="Arial"/>
          <w:color w:val="000000"/>
          <w:sz w:val="20"/>
        </w:rPr>
        <w:tab/>
        <w:t>SUBMITTALS</w:t>
      </w:r>
    </w:p>
    <w:p w14:paraId="76E8014B"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FF"/>
          <w:sz w:val="20"/>
        </w:rPr>
      </w:pPr>
    </w:p>
    <w:p w14:paraId="3D8681A6"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Action Submittals:</w:t>
      </w:r>
    </w:p>
    <w:p w14:paraId="6C288A41" w14:textId="0EA36726"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Product Data</w:t>
      </w:r>
      <w:r w:rsidR="00A54109" w:rsidRPr="00615EF2">
        <w:rPr>
          <w:rFonts w:ascii="Arial" w:hAnsi="Arial"/>
          <w:sz w:val="20"/>
        </w:rPr>
        <w:t>: Manufacturer’s descriptive data and product attributes for setting materials, tile, and accessories.</w:t>
      </w:r>
    </w:p>
    <w:p w14:paraId="6A4CCE5B" w14:textId="44763F00"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Samples</w:t>
      </w:r>
      <w:r w:rsidR="00D12E52" w:rsidRPr="00615EF2">
        <w:rPr>
          <w:rFonts w:ascii="Arial" w:hAnsi="Arial"/>
          <w:sz w:val="20"/>
        </w:rPr>
        <w:t xml:space="preserve">: </w:t>
      </w:r>
      <w:r w:rsidR="005E10B5" w:rsidRPr="00615EF2">
        <w:rPr>
          <w:rFonts w:ascii="Arial" w:hAnsi="Arial" w:cs="Arial"/>
          <w:color w:val="FF0000"/>
          <w:sz w:val="20"/>
        </w:rPr>
        <w:t>[S</w:t>
      </w:r>
      <w:r w:rsidR="00D12E52" w:rsidRPr="00615EF2">
        <w:rPr>
          <w:rFonts w:ascii="Arial" w:hAnsi="Arial" w:cs="Arial"/>
          <w:color w:val="FF0000"/>
          <w:sz w:val="20"/>
        </w:rPr>
        <w:t>election samples.</w:t>
      </w:r>
      <w:r w:rsidR="005E10B5" w:rsidRPr="00615EF2">
        <w:rPr>
          <w:rFonts w:ascii="Arial" w:hAnsi="Arial" w:cs="Arial"/>
          <w:color w:val="FF0000"/>
          <w:sz w:val="20"/>
        </w:rPr>
        <w:t>]</w:t>
      </w:r>
      <w:r w:rsidR="00D12E52" w:rsidRPr="00615EF2">
        <w:rPr>
          <w:rFonts w:ascii="Arial" w:hAnsi="Arial" w:cs="Arial"/>
          <w:color w:val="FF0000"/>
          <w:sz w:val="20"/>
        </w:rPr>
        <w:t xml:space="preserve"> </w:t>
      </w:r>
      <w:r w:rsidR="005E10B5" w:rsidRPr="00615EF2">
        <w:rPr>
          <w:rFonts w:ascii="Arial" w:hAnsi="Arial" w:cs="Arial"/>
          <w:color w:val="FF0000"/>
          <w:sz w:val="20"/>
        </w:rPr>
        <w:t>[</w:t>
      </w:r>
      <w:r w:rsidR="00D12E52" w:rsidRPr="00615EF2">
        <w:rPr>
          <w:rFonts w:ascii="Arial" w:hAnsi="Arial" w:cs="Arial"/>
          <w:color w:val="FF0000"/>
          <w:sz w:val="20"/>
        </w:rPr>
        <w:t>Verification samples.</w:t>
      </w:r>
      <w:r w:rsidR="005E10B5" w:rsidRPr="00615EF2">
        <w:rPr>
          <w:rFonts w:ascii="Arial" w:hAnsi="Arial" w:cs="Arial"/>
          <w:color w:val="FF0000"/>
          <w:sz w:val="20"/>
        </w:rPr>
        <w:t>]</w:t>
      </w:r>
    </w:p>
    <w:p w14:paraId="453D5751" w14:textId="77777777" w:rsidR="00985F7C" w:rsidRPr="00615EF2" w:rsidRDefault="00985F7C" w:rsidP="00985F7C">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D4B9AF6" w14:textId="77777777" w:rsidR="00985F7C" w:rsidRPr="00615EF2" w:rsidRDefault="00985F7C" w:rsidP="00985F7C">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615EF2">
        <w:rPr>
          <w:rFonts w:ascii="Arial" w:hAnsi="Arial"/>
          <w:sz w:val="20"/>
        </w:rPr>
        <w:t xml:space="preserve"> </w:t>
      </w:r>
      <w:r w:rsidRPr="00615EF2">
        <w:rPr>
          <w:rFonts w:ascii="Arial" w:hAnsi="Arial"/>
          <w:sz w:val="20"/>
        </w:rPr>
        <w:tab/>
        <w:t>Informational Submittals:</w:t>
      </w:r>
    </w:p>
    <w:p w14:paraId="3884B5B8" w14:textId="5D2359CD" w:rsidR="00985F7C" w:rsidRPr="00615EF2" w:rsidRDefault="00985F7C" w:rsidP="00985F7C">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615EF2">
        <w:rPr>
          <w:rFonts w:ascii="Arial" w:hAnsi="Arial"/>
          <w:sz w:val="20"/>
        </w:rPr>
        <w:t xml:space="preserve"> </w:t>
      </w:r>
      <w:r w:rsidRPr="00615EF2">
        <w:rPr>
          <w:rFonts w:ascii="Arial" w:hAnsi="Arial"/>
          <w:sz w:val="20"/>
        </w:rPr>
        <w:tab/>
        <w:t>Certificate of Compliance: Certification that installed products meet specified coefficient of friction requirements.</w:t>
      </w:r>
    </w:p>
    <w:p w14:paraId="1F9564E2"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14BF430" w14:textId="77777777" w:rsidR="001951EF" w:rsidRPr="00615EF2" w:rsidRDefault="007A6DE6">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15EF2">
        <w:rPr>
          <w:rFonts w:ascii="Arial" w:hAnsi="Arial"/>
          <w:color w:val="000000"/>
          <w:sz w:val="20"/>
        </w:rPr>
        <w:tab/>
        <w:t>QUALITY ASSURANCE</w:t>
      </w:r>
    </w:p>
    <w:p w14:paraId="19E3B739"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FF"/>
          <w:sz w:val="20"/>
        </w:rPr>
      </w:pPr>
    </w:p>
    <w:p w14:paraId="4FF8BAC1" w14:textId="5EE6269F"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FF"/>
          <w:sz w:val="20"/>
        </w:rPr>
        <w:tab/>
      </w:r>
      <w:r w:rsidRPr="00615EF2">
        <w:rPr>
          <w:rFonts w:ascii="Arial" w:hAnsi="Arial"/>
          <w:color w:val="000000"/>
          <w:sz w:val="20"/>
        </w:rPr>
        <w:t xml:space="preserve">Installer Qualifications: </w:t>
      </w:r>
      <w:r w:rsidR="00BA7B61" w:rsidRPr="00615EF2">
        <w:rPr>
          <w:rFonts w:ascii="Arial" w:hAnsi="Arial"/>
          <w:color w:val="000000"/>
          <w:sz w:val="20"/>
        </w:rPr>
        <w:t xml:space="preserve">Firm specializing in work of this Section with minimum </w:t>
      </w:r>
      <w:r w:rsidR="005E10B5" w:rsidRPr="00615EF2">
        <w:rPr>
          <w:rFonts w:ascii="Arial" w:hAnsi="Arial"/>
          <w:color w:val="FF0000"/>
          <w:sz w:val="20"/>
        </w:rPr>
        <w:t>[</w:t>
      </w:r>
      <w:r w:rsidR="005D0E6A" w:rsidRPr="00615EF2">
        <w:rPr>
          <w:rFonts w:ascii="Arial" w:hAnsi="Arial"/>
          <w:color w:val="FF0000"/>
          <w:sz w:val="20"/>
        </w:rPr>
        <w:t>5</w:t>
      </w:r>
      <w:r w:rsidR="005E10B5" w:rsidRPr="00615EF2">
        <w:rPr>
          <w:rFonts w:ascii="Arial" w:hAnsi="Arial"/>
          <w:color w:val="FF0000"/>
          <w:sz w:val="20"/>
        </w:rPr>
        <w:t>]</w:t>
      </w:r>
      <w:r w:rsidR="00BA7B61" w:rsidRPr="00615EF2">
        <w:rPr>
          <w:rFonts w:ascii="Arial" w:hAnsi="Arial"/>
          <w:color w:val="FF0000"/>
          <w:sz w:val="20"/>
        </w:rPr>
        <w:t xml:space="preserve"> </w:t>
      </w:r>
      <w:r w:rsidR="005E10B5" w:rsidRPr="00615EF2">
        <w:rPr>
          <w:rFonts w:ascii="Arial" w:hAnsi="Arial"/>
          <w:color w:val="FF0000"/>
          <w:sz w:val="20"/>
        </w:rPr>
        <w:t>[</w:t>
      </w:r>
      <w:r w:rsidR="00BA7B61" w:rsidRPr="00615EF2">
        <w:rPr>
          <w:rFonts w:ascii="Arial" w:hAnsi="Arial"/>
          <w:color w:val="FF0000"/>
          <w:sz w:val="20"/>
        </w:rPr>
        <w:t>__</w:t>
      </w:r>
      <w:r w:rsidR="005E10B5" w:rsidRPr="00615EF2">
        <w:rPr>
          <w:rFonts w:ascii="Arial" w:hAnsi="Arial"/>
          <w:color w:val="FF0000"/>
          <w:sz w:val="20"/>
        </w:rPr>
        <w:t>]</w:t>
      </w:r>
      <w:r w:rsidR="00BA7B61" w:rsidRPr="00615EF2">
        <w:rPr>
          <w:rFonts w:ascii="Arial" w:hAnsi="Arial"/>
          <w:color w:val="000000"/>
          <w:sz w:val="20"/>
        </w:rPr>
        <w:t xml:space="preserve"> years’ experience.</w:t>
      </w:r>
    </w:p>
    <w:p w14:paraId="14216F09"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2FC7E0B" w14:textId="47E7DF3A" w:rsidR="00C54D05" w:rsidRPr="00615EF2" w:rsidRDefault="007A6DE6" w:rsidP="00C54D05">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r>
      <w:r w:rsidR="00C54D05" w:rsidRPr="00615EF2">
        <w:rPr>
          <w:rFonts w:ascii="Arial" w:hAnsi="Arial"/>
          <w:color w:val="000000"/>
          <w:sz w:val="20"/>
        </w:rPr>
        <w:t xml:space="preserve">Regulatory Requirements: </w:t>
      </w:r>
    </w:p>
    <w:p w14:paraId="61AD557A" w14:textId="10372D5C" w:rsidR="001951EF" w:rsidRPr="00615EF2" w:rsidRDefault="00C54D05" w:rsidP="00C54D05">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 xml:space="preserve"> </w:t>
      </w:r>
      <w:r w:rsidRPr="00615EF2">
        <w:rPr>
          <w:rFonts w:ascii="Arial" w:hAnsi="Arial"/>
          <w:color w:val="000000"/>
          <w:sz w:val="20"/>
        </w:rPr>
        <w:tab/>
      </w:r>
      <w:r w:rsidR="00234594" w:rsidRPr="00615EF2">
        <w:rPr>
          <w:rFonts w:ascii="Arial" w:hAnsi="Arial"/>
          <w:color w:val="000000"/>
          <w:sz w:val="20"/>
        </w:rPr>
        <w:t>Floor tile d</w:t>
      </w:r>
      <w:r w:rsidR="007A6DE6" w:rsidRPr="00615EF2">
        <w:rPr>
          <w:rFonts w:ascii="Arial" w:hAnsi="Arial"/>
          <w:color w:val="000000"/>
          <w:sz w:val="20"/>
        </w:rPr>
        <w:t xml:space="preserve">ynamic </w:t>
      </w:r>
      <w:r w:rsidR="00494C29" w:rsidRPr="00615EF2">
        <w:rPr>
          <w:rFonts w:ascii="Arial" w:hAnsi="Arial"/>
          <w:color w:val="000000"/>
          <w:sz w:val="20"/>
        </w:rPr>
        <w:t>c</w:t>
      </w:r>
      <w:r w:rsidR="007A6DE6" w:rsidRPr="00615EF2">
        <w:rPr>
          <w:rFonts w:ascii="Arial" w:hAnsi="Arial"/>
          <w:color w:val="000000"/>
          <w:sz w:val="20"/>
        </w:rPr>
        <w:t xml:space="preserve">oefficient of </w:t>
      </w:r>
      <w:r w:rsidR="00494C29" w:rsidRPr="00615EF2">
        <w:rPr>
          <w:rFonts w:ascii="Arial" w:hAnsi="Arial"/>
          <w:color w:val="000000"/>
          <w:sz w:val="20"/>
        </w:rPr>
        <w:t>f</w:t>
      </w:r>
      <w:r w:rsidR="007A6DE6" w:rsidRPr="00615EF2">
        <w:rPr>
          <w:rFonts w:ascii="Arial" w:hAnsi="Arial"/>
          <w:color w:val="000000"/>
          <w:sz w:val="20"/>
        </w:rPr>
        <w:t xml:space="preserve">riction: Minimum </w:t>
      </w:r>
      <w:r w:rsidR="005E10B5" w:rsidRPr="00615EF2">
        <w:rPr>
          <w:rFonts w:ascii="Arial" w:hAnsi="Arial"/>
          <w:color w:val="FF0000"/>
          <w:sz w:val="20"/>
        </w:rPr>
        <w:t>[0</w:t>
      </w:r>
      <w:r w:rsidR="007A6DE6" w:rsidRPr="00615EF2">
        <w:rPr>
          <w:rFonts w:ascii="Arial" w:hAnsi="Arial"/>
          <w:color w:val="FF0000"/>
          <w:sz w:val="20"/>
        </w:rPr>
        <w:t>.42,</w:t>
      </w:r>
      <w:r w:rsidR="005E10B5" w:rsidRPr="00615EF2">
        <w:rPr>
          <w:rFonts w:ascii="Arial" w:hAnsi="Arial"/>
          <w:color w:val="FF0000"/>
          <w:sz w:val="20"/>
        </w:rPr>
        <w:t>]</w:t>
      </w:r>
      <w:r w:rsidR="007A6DE6" w:rsidRPr="00615EF2">
        <w:rPr>
          <w:rFonts w:ascii="Arial" w:hAnsi="Arial"/>
          <w:color w:val="000000"/>
          <w:sz w:val="20"/>
        </w:rPr>
        <w:t xml:space="preserve"> </w:t>
      </w:r>
      <w:r w:rsidR="005E10B5" w:rsidRPr="00615EF2">
        <w:rPr>
          <w:rFonts w:ascii="Arial" w:hAnsi="Arial"/>
          <w:color w:val="000000"/>
          <w:sz w:val="20"/>
        </w:rPr>
        <w:t>[</w:t>
      </w:r>
      <w:r w:rsidR="007A6DE6" w:rsidRPr="00615EF2">
        <w:rPr>
          <w:rFonts w:ascii="Arial" w:hAnsi="Arial"/>
          <w:color w:val="FF0000"/>
          <w:sz w:val="20"/>
        </w:rPr>
        <w:t>__,</w:t>
      </w:r>
      <w:r w:rsidR="005E10B5" w:rsidRPr="00615EF2">
        <w:rPr>
          <w:rFonts w:ascii="Arial" w:hAnsi="Arial"/>
          <w:color w:val="FF0000"/>
          <w:sz w:val="20"/>
        </w:rPr>
        <w:t>]</w:t>
      </w:r>
      <w:r w:rsidR="007A6DE6" w:rsidRPr="00615EF2">
        <w:rPr>
          <w:rFonts w:ascii="Arial" w:hAnsi="Arial"/>
          <w:color w:val="000000"/>
          <w:sz w:val="20"/>
        </w:rPr>
        <w:t xml:space="preserve"> tested in accordance with ANSI A137.1 using BOT-3000 tribometer.</w:t>
      </w:r>
    </w:p>
    <w:p w14:paraId="51B525C7"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FF"/>
          <w:sz w:val="20"/>
        </w:rPr>
      </w:pPr>
    </w:p>
    <w:p w14:paraId="2D7711D2" w14:textId="4BD3AE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FF"/>
          <w:sz w:val="20"/>
        </w:rPr>
        <w:tab/>
      </w:r>
      <w:r w:rsidRPr="00615EF2">
        <w:rPr>
          <w:rFonts w:ascii="Arial" w:hAnsi="Arial"/>
          <w:color w:val="000000"/>
          <w:sz w:val="20"/>
        </w:rPr>
        <w:t xml:space="preserve">Mockup: </w:t>
      </w:r>
      <w:r w:rsidR="005E10B5" w:rsidRPr="00615EF2">
        <w:rPr>
          <w:rFonts w:ascii="Arial" w:hAnsi="Arial"/>
          <w:color w:val="FF0000"/>
          <w:sz w:val="20"/>
        </w:rPr>
        <w:t>[</w:t>
      </w:r>
      <w:r w:rsidR="00931DC9" w:rsidRPr="00615EF2">
        <w:rPr>
          <w:rFonts w:ascii="Arial" w:hAnsi="Arial"/>
          <w:color w:val="FF0000"/>
          <w:sz w:val="20"/>
        </w:rPr>
        <w:t>2 x 2</w:t>
      </w:r>
      <w:r w:rsidR="005E10B5" w:rsidRPr="00615EF2">
        <w:rPr>
          <w:rFonts w:ascii="Arial" w:hAnsi="Arial"/>
          <w:color w:val="FF0000"/>
          <w:sz w:val="20"/>
        </w:rPr>
        <w:t>]</w:t>
      </w:r>
      <w:r w:rsidRPr="00615EF2">
        <w:rPr>
          <w:rFonts w:ascii="Arial" w:hAnsi="Arial"/>
          <w:color w:val="FF0000"/>
          <w:sz w:val="20"/>
        </w:rPr>
        <w:t xml:space="preserve"> </w:t>
      </w:r>
      <w:r w:rsidR="005E10B5" w:rsidRPr="00615EF2">
        <w:rPr>
          <w:rFonts w:ascii="Arial" w:hAnsi="Arial"/>
          <w:color w:val="FF0000"/>
          <w:sz w:val="20"/>
        </w:rPr>
        <w:t>[</w:t>
      </w:r>
      <w:r w:rsidRPr="00615EF2">
        <w:rPr>
          <w:rFonts w:ascii="Arial" w:hAnsi="Arial"/>
          <w:color w:val="FF0000"/>
          <w:sz w:val="20"/>
        </w:rPr>
        <w:t>__ x __</w:t>
      </w:r>
      <w:r w:rsidR="005E10B5" w:rsidRPr="00615EF2">
        <w:rPr>
          <w:rFonts w:ascii="Arial" w:hAnsi="Arial"/>
          <w:color w:val="FF0000"/>
          <w:sz w:val="20"/>
        </w:rPr>
        <w:t>]</w:t>
      </w:r>
      <w:r w:rsidRPr="00615EF2">
        <w:rPr>
          <w:rFonts w:ascii="Arial" w:hAnsi="Arial"/>
          <w:color w:val="000000"/>
          <w:sz w:val="20"/>
        </w:rPr>
        <w:t xml:space="preserve"> feet.</w:t>
      </w:r>
      <w:r w:rsidR="003C7991" w:rsidRPr="00615EF2">
        <w:rPr>
          <w:rFonts w:ascii="Arial" w:hAnsi="Arial"/>
          <w:color w:val="000000"/>
          <w:sz w:val="20"/>
        </w:rPr>
        <w:t xml:space="preserve"> </w:t>
      </w:r>
      <w:r w:rsidR="003C7991" w:rsidRPr="00615EF2">
        <w:rPr>
          <w:rFonts w:ascii="Arial" w:hAnsi="Arial"/>
          <w:sz w:val="20"/>
        </w:rPr>
        <w:t>Approved mockup</w:t>
      </w:r>
      <w:r w:rsidR="007B5F0C" w:rsidRPr="00615EF2">
        <w:rPr>
          <w:rFonts w:ascii="Arial" w:hAnsi="Arial"/>
          <w:sz w:val="20"/>
        </w:rPr>
        <w:t xml:space="preserve"> </w:t>
      </w:r>
      <w:r w:rsidR="007B5F0C" w:rsidRPr="00615EF2">
        <w:rPr>
          <w:rFonts w:ascii="Arial" w:hAnsi="Arial"/>
          <w:color w:val="FF0000"/>
          <w:sz w:val="20"/>
        </w:rPr>
        <w:t>[may] [may not]</w:t>
      </w:r>
      <w:r w:rsidR="007B5F0C" w:rsidRPr="00615EF2">
        <w:rPr>
          <w:rFonts w:ascii="Arial" w:hAnsi="Arial"/>
          <w:sz w:val="20"/>
        </w:rPr>
        <w:t xml:space="preserve"> become part of the Work,</w:t>
      </w:r>
    </w:p>
    <w:p w14:paraId="4BF3668D"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3B21114" w14:textId="77777777" w:rsidR="001951EF" w:rsidRPr="00615EF2" w:rsidRDefault="007A6DE6">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615EF2">
        <w:rPr>
          <w:rFonts w:ascii="Arial" w:hAnsi="Arial"/>
          <w:b/>
          <w:color w:val="000000"/>
          <w:sz w:val="20"/>
        </w:rPr>
        <w:tab/>
        <w:t>PRODUCTS</w:t>
      </w:r>
    </w:p>
    <w:p w14:paraId="71460EA5"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7ACBCBD" w14:textId="77777777" w:rsidR="001951EF" w:rsidRPr="00615EF2" w:rsidRDefault="007A6DE6">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15EF2">
        <w:rPr>
          <w:rFonts w:ascii="Arial" w:hAnsi="Arial"/>
          <w:color w:val="000000"/>
          <w:sz w:val="20"/>
        </w:rPr>
        <w:tab/>
        <w:t>MANUFACTURERS</w:t>
      </w:r>
    </w:p>
    <w:p w14:paraId="129DED86" w14:textId="77777777" w:rsidR="00384EC9" w:rsidRPr="00615EF2" w:rsidRDefault="00384E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FF"/>
          <w:sz w:val="20"/>
        </w:rPr>
      </w:pPr>
    </w:p>
    <w:p w14:paraId="2C0D0F9D" w14:textId="4BE9F88A" w:rsidR="001951EF" w:rsidRPr="00615EF2" w:rsidRDefault="007A6DE6" w:rsidP="00384EC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themeColor="text1"/>
          <w:sz w:val="20"/>
        </w:rPr>
        <w:tab/>
      </w:r>
      <w:r w:rsidR="00B03203" w:rsidRPr="00615EF2">
        <w:rPr>
          <w:rFonts w:ascii="Arial" w:hAnsi="Arial"/>
          <w:color w:val="000000" w:themeColor="text1"/>
          <w:sz w:val="20"/>
        </w:rPr>
        <w:t xml:space="preserve">Acceptable </w:t>
      </w:r>
      <w:r w:rsidRPr="00615EF2">
        <w:rPr>
          <w:rFonts w:ascii="Arial" w:hAnsi="Arial"/>
          <w:color w:val="000000" w:themeColor="text1"/>
          <w:sz w:val="20"/>
        </w:rPr>
        <w:t>Tile</w:t>
      </w:r>
      <w:r w:rsidR="00B03203" w:rsidRPr="00615EF2">
        <w:rPr>
          <w:rFonts w:ascii="Arial" w:hAnsi="Arial"/>
          <w:color w:val="000000" w:themeColor="text1"/>
          <w:sz w:val="20"/>
        </w:rPr>
        <w:t xml:space="preserve"> </w:t>
      </w:r>
      <w:r w:rsidR="00B03203" w:rsidRPr="00615EF2">
        <w:rPr>
          <w:rFonts w:ascii="Arial" w:hAnsi="Arial"/>
          <w:color w:val="000000"/>
          <w:sz w:val="20"/>
        </w:rPr>
        <w:t>Manufacturer</w:t>
      </w:r>
      <w:r w:rsidRPr="00615EF2">
        <w:rPr>
          <w:rFonts w:ascii="Arial" w:hAnsi="Arial"/>
          <w:color w:val="000000"/>
          <w:sz w:val="20"/>
        </w:rPr>
        <w:t>:</w:t>
      </w:r>
      <w:r w:rsidR="001F0E1E" w:rsidRPr="00615EF2">
        <w:rPr>
          <w:rFonts w:ascii="Arial" w:hAnsi="Arial"/>
          <w:color w:val="000000"/>
          <w:sz w:val="20"/>
        </w:rPr>
        <w:t xml:space="preserve"> </w:t>
      </w:r>
      <w:proofErr w:type="spellStart"/>
      <w:r w:rsidR="00384EC9" w:rsidRPr="00615EF2">
        <w:rPr>
          <w:rFonts w:ascii="Arial" w:hAnsi="Arial"/>
          <w:color w:val="000000"/>
          <w:sz w:val="20"/>
        </w:rPr>
        <w:t>Arto</w:t>
      </w:r>
      <w:proofErr w:type="spellEnd"/>
      <w:r w:rsidR="00384EC9" w:rsidRPr="00615EF2">
        <w:rPr>
          <w:rFonts w:ascii="Arial" w:hAnsi="Arial"/>
          <w:color w:val="000000"/>
          <w:sz w:val="20"/>
        </w:rPr>
        <w:t xml:space="preserve"> Brick and California Pavers</w:t>
      </w:r>
      <w:r w:rsidR="00B03203" w:rsidRPr="00615EF2">
        <w:rPr>
          <w:rFonts w:ascii="Arial" w:hAnsi="Arial"/>
          <w:color w:val="000000"/>
          <w:sz w:val="20"/>
        </w:rPr>
        <w:t>.</w:t>
      </w:r>
      <w:r w:rsidR="00384EC9" w:rsidRPr="00615EF2">
        <w:rPr>
          <w:rFonts w:ascii="Arial" w:hAnsi="Arial"/>
          <w:color w:val="000000"/>
          <w:sz w:val="20"/>
        </w:rPr>
        <w:t xml:space="preserve"> </w:t>
      </w:r>
      <w:hyperlink r:id="rId13" w:history="1">
        <w:r w:rsidR="00384EC9" w:rsidRPr="00615EF2">
          <w:rPr>
            <w:rStyle w:val="Hyperlink"/>
            <w:rFonts w:ascii="Arial" w:hAnsi="Arial"/>
            <w:sz w:val="20"/>
          </w:rPr>
          <w:t>www.arto.com</w:t>
        </w:r>
      </w:hyperlink>
      <w:r w:rsidR="00384EC9" w:rsidRPr="00615EF2">
        <w:rPr>
          <w:rFonts w:ascii="Arial" w:hAnsi="Arial"/>
          <w:color w:val="000000"/>
          <w:sz w:val="20"/>
        </w:rPr>
        <w:t xml:space="preserve">. </w:t>
      </w:r>
    </w:p>
    <w:p w14:paraId="5DCAC8D9"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8821B8" w14:textId="3726F3A6"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 xml:space="preserve">Substitutions: </w:t>
      </w:r>
      <w:r w:rsidR="005E10B5" w:rsidRPr="00615EF2">
        <w:rPr>
          <w:rFonts w:ascii="Arial" w:hAnsi="Arial"/>
          <w:color w:val="FF0000"/>
          <w:sz w:val="20"/>
        </w:rPr>
        <w:t>[R</w:t>
      </w:r>
      <w:r w:rsidRPr="00615EF2">
        <w:rPr>
          <w:rFonts w:ascii="Arial" w:hAnsi="Arial"/>
          <w:color w:val="FF0000"/>
          <w:sz w:val="20"/>
        </w:rPr>
        <w:t>efer to Division 01.</w:t>
      </w:r>
      <w:r w:rsidR="005E10B5" w:rsidRPr="00615EF2">
        <w:rPr>
          <w:rFonts w:ascii="Arial" w:hAnsi="Arial"/>
          <w:color w:val="FF0000"/>
          <w:sz w:val="20"/>
        </w:rPr>
        <w:t>]</w:t>
      </w:r>
      <w:r w:rsidR="00B03203" w:rsidRPr="00615EF2">
        <w:rPr>
          <w:rFonts w:ascii="Arial" w:hAnsi="Arial"/>
          <w:color w:val="FF0000"/>
          <w:sz w:val="20"/>
        </w:rPr>
        <w:t xml:space="preserve"> </w:t>
      </w:r>
      <w:r w:rsidR="005E10B5" w:rsidRPr="00615EF2">
        <w:rPr>
          <w:rFonts w:ascii="Arial" w:hAnsi="Arial"/>
          <w:color w:val="FF0000"/>
          <w:sz w:val="20"/>
        </w:rPr>
        <w:t>[</w:t>
      </w:r>
      <w:r w:rsidR="00B03203" w:rsidRPr="00615EF2">
        <w:rPr>
          <w:rFonts w:ascii="Arial" w:hAnsi="Arial"/>
          <w:color w:val="FF0000"/>
          <w:sz w:val="20"/>
        </w:rPr>
        <w:t>Not permitted.</w:t>
      </w:r>
      <w:r w:rsidR="005E10B5" w:rsidRPr="00615EF2">
        <w:rPr>
          <w:rFonts w:ascii="Arial" w:hAnsi="Arial"/>
          <w:color w:val="FF0000"/>
          <w:sz w:val="20"/>
        </w:rPr>
        <w:t>]</w:t>
      </w:r>
    </w:p>
    <w:p w14:paraId="4C827778"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42E1873" w14:textId="77777777" w:rsidR="001951EF" w:rsidRPr="00615EF2" w:rsidRDefault="007A6DE6">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15EF2">
        <w:rPr>
          <w:rFonts w:ascii="Arial" w:hAnsi="Arial"/>
          <w:color w:val="000000"/>
          <w:sz w:val="20"/>
        </w:rPr>
        <w:tab/>
        <w:t>MATERIALS</w:t>
      </w:r>
    </w:p>
    <w:p w14:paraId="376CD629" w14:textId="3C74E0D2"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AE19A99" w14:textId="3E15E305" w:rsidR="00B03203" w:rsidRPr="00615EF2" w:rsidRDefault="00B0320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r w:rsidRPr="00615EF2">
        <w:rPr>
          <w:rFonts w:ascii="Arial" w:hAnsi="Arial" w:cs="Arial"/>
          <w:vanish/>
          <w:color w:val="4F81BD"/>
          <w:sz w:val="20"/>
        </w:rPr>
        <w:t>Refer to Arto’s website for assistance in selecting tile collection, color, pattern, and size.</w:t>
      </w:r>
    </w:p>
    <w:p w14:paraId="2ACCE41E" w14:textId="77777777" w:rsidR="00B03203" w:rsidRPr="00615EF2" w:rsidRDefault="00B0320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6560A953"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Tile:</w:t>
      </w:r>
    </w:p>
    <w:p w14:paraId="484CCB77" w14:textId="3C818AB1"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r>
      <w:r w:rsidR="00AA5DD8" w:rsidRPr="00615EF2">
        <w:rPr>
          <w:rFonts w:ascii="Arial" w:hAnsi="Arial"/>
          <w:color w:val="000000"/>
          <w:sz w:val="20"/>
        </w:rPr>
        <w:t xml:space="preserve">Collection: </w:t>
      </w:r>
      <w:r w:rsidR="005E10B5" w:rsidRPr="00615EF2">
        <w:rPr>
          <w:rFonts w:ascii="Arial" w:hAnsi="Arial"/>
          <w:color w:val="FF0000"/>
          <w:sz w:val="20"/>
        </w:rPr>
        <w:t>[</w:t>
      </w:r>
      <w:proofErr w:type="spellStart"/>
      <w:r w:rsidR="005E10B5" w:rsidRPr="00615EF2">
        <w:rPr>
          <w:rFonts w:ascii="Arial" w:hAnsi="Arial"/>
          <w:color w:val="FF0000"/>
          <w:sz w:val="20"/>
        </w:rPr>
        <w:t>A</w:t>
      </w:r>
      <w:r w:rsidR="00AA5DD8" w:rsidRPr="00615EF2">
        <w:rPr>
          <w:rFonts w:ascii="Arial" w:hAnsi="Arial"/>
          <w:color w:val="FF0000"/>
          <w:sz w:val="20"/>
        </w:rPr>
        <w:t>rtillo</w:t>
      </w:r>
      <w:proofErr w:type="spellEnd"/>
      <w:r w:rsidR="00AA5DD8" w:rsidRPr="00615EF2">
        <w:rPr>
          <w:rFonts w:ascii="Arial" w:hAnsi="Arial"/>
          <w:color w:val="FF0000"/>
          <w:sz w:val="20"/>
        </w:rPr>
        <w:t>.</w:t>
      </w:r>
      <w:r w:rsidR="005E10B5" w:rsidRPr="00615EF2">
        <w:rPr>
          <w:rFonts w:ascii="Arial" w:hAnsi="Arial"/>
          <w:color w:val="FF0000"/>
          <w:sz w:val="20"/>
        </w:rPr>
        <w:t>]</w:t>
      </w:r>
      <w:r w:rsidR="00AA5DD8"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Italian Porcelain 10 MM.</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Cement.</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Studio Field.</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Monrovia.</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Oleson.</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 xml:space="preserve">Super </w:t>
      </w:r>
      <w:proofErr w:type="spellStart"/>
      <w:r w:rsidR="00FC2883" w:rsidRPr="00615EF2">
        <w:rPr>
          <w:rFonts w:ascii="Arial" w:hAnsi="Arial"/>
          <w:color w:val="FF0000"/>
          <w:sz w:val="20"/>
        </w:rPr>
        <w:t>Artillo</w:t>
      </w:r>
      <w:proofErr w:type="spellEnd"/>
      <w:r w:rsidR="00FC2883" w:rsidRPr="00615EF2">
        <w:rPr>
          <w:rFonts w:ascii="Arial" w:hAnsi="Arial"/>
          <w:color w:val="FF0000"/>
          <w:sz w:val="20"/>
        </w:rPr>
        <w:t>.</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Italian Porcelain 20 MM.</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Roman Tile.</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Roman Pavers.</w:t>
      </w:r>
      <w:r w:rsidR="005E10B5" w:rsidRPr="00615EF2">
        <w:rPr>
          <w:rFonts w:ascii="Arial" w:hAnsi="Arial"/>
          <w:color w:val="FF0000"/>
          <w:sz w:val="20"/>
        </w:rPr>
        <w:t>]</w:t>
      </w:r>
      <w:r w:rsidR="00FC2883" w:rsidRPr="00615EF2">
        <w:rPr>
          <w:rFonts w:ascii="Arial" w:hAnsi="Arial"/>
          <w:color w:val="FF0000"/>
          <w:sz w:val="20"/>
        </w:rPr>
        <w:t xml:space="preserve"> </w:t>
      </w:r>
      <w:r w:rsidR="005E10B5" w:rsidRPr="00615EF2">
        <w:rPr>
          <w:rFonts w:ascii="Arial" w:hAnsi="Arial"/>
          <w:color w:val="FF0000"/>
          <w:sz w:val="20"/>
        </w:rPr>
        <w:t>[</w:t>
      </w:r>
      <w:r w:rsidR="00FC2883" w:rsidRPr="00615EF2">
        <w:rPr>
          <w:rFonts w:ascii="Arial" w:hAnsi="Arial"/>
          <w:color w:val="FF0000"/>
          <w:sz w:val="20"/>
        </w:rPr>
        <w:t>California Pavers.</w:t>
      </w:r>
      <w:r w:rsidR="005E10B5" w:rsidRPr="00615EF2">
        <w:rPr>
          <w:rFonts w:ascii="Arial" w:hAnsi="Arial"/>
          <w:color w:val="FF0000"/>
          <w:sz w:val="20"/>
        </w:rPr>
        <w:t>]</w:t>
      </w:r>
    </w:p>
    <w:p w14:paraId="0FE18E7D" w14:textId="2B3069B2" w:rsidR="00FC2883" w:rsidRPr="00615EF2" w:rsidRDefault="00FC2883">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themeColor="text1"/>
          <w:sz w:val="20"/>
        </w:rPr>
        <w:t xml:space="preserve"> </w:t>
      </w:r>
      <w:r w:rsidRPr="00615EF2">
        <w:rPr>
          <w:rFonts w:ascii="Arial" w:hAnsi="Arial"/>
          <w:color w:val="000000" w:themeColor="text1"/>
          <w:sz w:val="20"/>
        </w:rPr>
        <w:tab/>
        <w:t xml:space="preserve">Color and pattern: </w:t>
      </w:r>
      <w:bookmarkStart w:id="1" w:name="_Hlk27727222"/>
      <w:r w:rsidR="005E10B5" w:rsidRPr="00615EF2">
        <w:rPr>
          <w:rFonts w:ascii="Arial" w:hAnsi="Arial"/>
          <w:color w:val="FF0000"/>
          <w:sz w:val="20"/>
        </w:rPr>
        <w:t>[</w:t>
      </w:r>
      <w:bookmarkEnd w:id="1"/>
      <w:r w:rsidR="005E10B5" w:rsidRPr="00615EF2">
        <w:rPr>
          <w:rFonts w:ascii="Arial" w:hAnsi="Arial"/>
          <w:color w:val="FF0000"/>
          <w:sz w:val="20"/>
        </w:rPr>
        <w:t>_</w:t>
      </w:r>
      <w:r w:rsidRPr="00615EF2">
        <w:rPr>
          <w:rFonts w:ascii="Arial" w:hAnsi="Arial"/>
          <w:color w:val="FF0000"/>
          <w:sz w:val="20"/>
        </w:rPr>
        <w:t>___.</w:t>
      </w:r>
      <w:r w:rsidR="005E10B5" w:rsidRPr="00615EF2">
        <w:rPr>
          <w:rFonts w:ascii="Arial" w:hAnsi="Arial"/>
          <w:color w:val="FF0000"/>
          <w:sz w:val="20"/>
        </w:rPr>
        <w:t>]</w:t>
      </w:r>
    </w:p>
    <w:p w14:paraId="452666CD" w14:textId="4EE83A80"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themeColor="text1"/>
          <w:sz w:val="20"/>
        </w:rPr>
      </w:pPr>
      <w:r w:rsidRPr="00615EF2">
        <w:rPr>
          <w:rFonts w:ascii="Arial" w:hAnsi="Arial"/>
          <w:color w:val="000000"/>
          <w:sz w:val="20"/>
        </w:rPr>
        <w:tab/>
        <w:t xml:space="preserve">Size: </w:t>
      </w:r>
      <w:r w:rsidR="005E10B5" w:rsidRPr="00615EF2">
        <w:rPr>
          <w:rFonts w:ascii="Arial" w:hAnsi="Arial"/>
          <w:color w:val="FF0000"/>
          <w:sz w:val="20"/>
        </w:rPr>
        <w:t>[</w:t>
      </w:r>
      <w:r w:rsidRPr="00615EF2">
        <w:rPr>
          <w:rFonts w:ascii="Arial" w:hAnsi="Arial"/>
          <w:color w:val="FF0000"/>
          <w:sz w:val="20"/>
        </w:rPr>
        <w:t>__ x __</w:t>
      </w:r>
      <w:r w:rsidR="005E10B5" w:rsidRPr="00615EF2">
        <w:rPr>
          <w:rFonts w:ascii="Arial" w:hAnsi="Arial"/>
          <w:color w:val="FF0000"/>
          <w:sz w:val="20"/>
        </w:rPr>
        <w:t>]</w:t>
      </w:r>
      <w:r w:rsidRPr="00615EF2">
        <w:rPr>
          <w:rFonts w:ascii="Arial" w:hAnsi="Arial"/>
          <w:color w:val="000000" w:themeColor="text1"/>
          <w:sz w:val="20"/>
        </w:rPr>
        <w:t xml:space="preserve"> inches</w:t>
      </w:r>
      <w:r w:rsidR="00B03203" w:rsidRPr="00615EF2">
        <w:rPr>
          <w:rFonts w:ascii="Arial" w:hAnsi="Arial"/>
          <w:color w:val="000000" w:themeColor="text1"/>
          <w:sz w:val="20"/>
        </w:rPr>
        <w:t>.</w:t>
      </w:r>
    </w:p>
    <w:p w14:paraId="034BCE9B"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E41B9BF" w14:textId="77777777" w:rsidR="001951EF" w:rsidRPr="00615EF2" w:rsidRDefault="007A6DE6">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615EF2">
        <w:rPr>
          <w:rFonts w:ascii="Arial" w:hAnsi="Arial"/>
          <w:color w:val="000000"/>
          <w:sz w:val="20"/>
        </w:rPr>
        <w:tab/>
        <w:t>ACCESSORIES</w:t>
      </w:r>
    </w:p>
    <w:p w14:paraId="0A7F9907"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FF"/>
          <w:sz w:val="20"/>
        </w:rPr>
      </w:pPr>
    </w:p>
    <w:p w14:paraId="5C1E5458"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Retain one of the following two paragraphs for thin set mortar beds. Latex-Portland cement mortar contains polymer modifiers; dry-set Portland cement mortar is unmodified.</w:t>
      </w:r>
    </w:p>
    <w:p w14:paraId="129693A8"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35AB45C9"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Dry Set Portland Cement Mortar: ANSI A118.1.</w:t>
      </w:r>
    </w:p>
    <w:p w14:paraId="06A0FAE0"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8C52875"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Latex-Portland Cement Mortar: ANSI A118.4.</w:t>
      </w:r>
    </w:p>
    <w:p w14:paraId="6EADFC79"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3BBA459" w14:textId="77777777" w:rsidR="001951EF" w:rsidRPr="00615EF2" w:rsidRDefault="007A6DE6">
      <w:pPr>
        <w:tabs>
          <w:tab w:val="center" w:pos="5040"/>
        </w:tabs>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709C9D81"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3536063"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 xml:space="preserve">Retain the following paragraph for thin set mortar beds over plywood substrates. </w:t>
      </w:r>
    </w:p>
    <w:p w14:paraId="70A59FFC"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1CF78793"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Latex-Portland Cement Mortar: ANSI A118.11.</w:t>
      </w:r>
    </w:p>
    <w:p w14:paraId="5F18E426"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8F56629" w14:textId="77777777" w:rsidR="001951EF" w:rsidRPr="00615EF2" w:rsidRDefault="007A6DE6">
      <w:pPr>
        <w:tabs>
          <w:tab w:val="center" w:pos="5040"/>
        </w:tabs>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595D235C"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52272E9"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lastRenderedPageBreak/>
        <w:t>Retain the following for improved thin-set mortar beds where higher performance is required, such as exterior locations and tile submerged in water.</w:t>
      </w:r>
    </w:p>
    <w:p w14:paraId="759F4376"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79EBF881"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Improved Latex-Portland Cement Mortar: ANSI A118.15.</w:t>
      </w:r>
    </w:p>
    <w:p w14:paraId="6CA969C4"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A4B7C9D" w14:textId="77777777" w:rsidR="001951EF" w:rsidRPr="00615EF2" w:rsidRDefault="007A6DE6">
      <w:pPr>
        <w:tabs>
          <w:tab w:val="center" w:pos="5040"/>
        </w:tabs>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7CF868F9"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0E025C5"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Retain the following for improved thin-set mortar beds for use with large format one or more edges exceeding 15 inches and heavy 5 pounds per square foot or heavier tiles.</w:t>
      </w:r>
    </w:p>
    <w:p w14:paraId="1215E696"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6D3BD12C" w14:textId="5A576226"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Dry Set Mortar for Large and Heavy Tiles: ANSI A118</w:t>
      </w:r>
      <w:r w:rsidR="00EE15A5">
        <w:rPr>
          <w:rFonts w:ascii="Arial" w:hAnsi="Arial"/>
          <w:color w:val="000000"/>
          <w:sz w:val="20"/>
        </w:rPr>
        <w:t>.</w:t>
      </w:r>
      <w:r w:rsidRPr="00615EF2">
        <w:rPr>
          <w:rFonts w:ascii="Arial" w:hAnsi="Arial"/>
          <w:color w:val="000000"/>
          <w:sz w:val="20"/>
        </w:rPr>
        <w:t>1, A118.4, A118.11, or A118.15; formulated to minimize slump and to facilitate thicker bond coat.</w:t>
      </w:r>
    </w:p>
    <w:p w14:paraId="2AD4662B"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16049BA" w14:textId="77777777" w:rsidR="001951EF" w:rsidRPr="00615EF2" w:rsidRDefault="007A6DE6">
      <w:pPr>
        <w:tabs>
          <w:tab w:val="center" w:pos="5040"/>
        </w:tabs>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55F930B2"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3CE0B7B"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Epoxy Adhesive: ANSI A118.3.</w:t>
      </w:r>
    </w:p>
    <w:p w14:paraId="229B6053"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DCB268C" w14:textId="77777777" w:rsidR="001951EF" w:rsidRPr="00615EF2" w:rsidRDefault="007A6DE6">
      <w:pPr>
        <w:tabs>
          <w:tab w:val="center" w:pos="5040"/>
        </w:tabs>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35928CE5"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340455"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Organic Adhesive: ANSI A136.1.</w:t>
      </w:r>
    </w:p>
    <w:p w14:paraId="3097143C"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F01618" w14:textId="77777777" w:rsidR="001951EF" w:rsidRPr="00615EF2" w:rsidRDefault="007A6DE6">
      <w:pPr>
        <w:tabs>
          <w:tab w:val="center" w:pos="5040"/>
        </w:tabs>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4B8C5775"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203FAF2"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Thick Set Mortar Bed Materials:</w:t>
      </w:r>
    </w:p>
    <w:p w14:paraId="4DBEEEC7" w14:textId="77777777"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Portland cement: ASTM C150, Type 1, white.</w:t>
      </w:r>
    </w:p>
    <w:p w14:paraId="30DB3278" w14:textId="77777777"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Sand: ASTM C144.</w:t>
      </w:r>
    </w:p>
    <w:p w14:paraId="642BE7D4" w14:textId="77777777"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Lime: ASTM C207, Type S.</w:t>
      </w:r>
    </w:p>
    <w:p w14:paraId="03699FBD"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621C279" w14:textId="77777777" w:rsidR="001951EF" w:rsidRPr="00615EF2" w:rsidRDefault="007A6DE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Grout:</w:t>
      </w:r>
    </w:p>
    <w:p w14:paraId="582E40E5" w14:textId="77777777"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ANSI A118.3, epoxy type.</w:t>
      </w:r>
    </w:p>
    <w:p w14:paraId="1B63B933" w14:textId="77777777" w:rsidR="00931DC9" w:rsidRPr="00615EF2" w:rsidRDefault="00931DC9" w:rsidP="00931DC9">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0"/>
        <w:rPr>
          <w:rFonts w:ascii="Arial" w:hAnsi="Arial"/>
          <w:color w:val="000000"/>
          <w:sz w:val="20"/>
        </w:rPr>
      </w:pPr>
    </w:p>
    <w:p w14:paraId="213F300F" w14:textId="7858B1BD" w:rsidR="00931DC9" w:rsidRPr="00615EF2" w:rsidRDefault="00931DC9" w:rsidP="00931DC9">
      <w:pPr>
        <w:pStyle w:val="ListParagraph"/>
        <w:widowControl/>
        <w:tabs>
          <w:tab w:val="center" w:pos="5040"/>
        </w:tabs>
        <w:ind w:left="0"/>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017C8017"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204A9F3D"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Retain the following for a high performance epoxy grout for use where chemical resistance is required.</w:t>
      </w:r>
    </w:p>
    <w:p w14:paraId="69CBB96E"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795A73C" w14:textId="77777777"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 xml:space="preserve">ANSI A118.3, two component, 100 percent solids epoxy type with color-coated quartz aggregates. </w:t>
      </w:r>
    </w:p>
    <w:p w14:paraId="533D8B1A" w14:textId="1FAA55B2"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58E45656" w14:textId="77777777" w:rsidR="00931DC9" w:rsidRPr="00615EF2" w:rsidRDefault="00931DC9" w:rsidP="00931DC9">
      <w:pPr>
        <w:pStyle w:val="ListParagraph"/>
        <w:widowControl/>
        <w:tabs>
          <w:tab w:val="center" w:pos="5040"/>
        </w:tabs>
        <w:ind w:left="0"/>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64A63FA4" w14:textId="77777777" w:rsidR="00931DC9" w:rsidRPr="00615EF2" w:rsidRDefault="00931D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7B0E4A45"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 xml:space="preserve">Retain the following for standard polymer-modified Portland cement grout. </w:t>
      </w:r>
    </w:p>
    <w:p w14:paraId="6E44337F"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97887D9" w14:textId="04B0AAA4"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ANSI A118.6,</w:t>
      </w:r>
      <w:r w:rsidR="00931DC9" w:rsidRPr="00615EF2">
        <w:rPr>
          <w:rFonts w:ascii="Arial" w:hAnsi="Arial"/>
          <w:color w:val="000000"/>
          <w:sz w:val="20"/>
        </w:rPr>
        <w:t xml:space="preserve"> polymer </w:t>
      </w:r>
      <w:r w:rsidR="000E0AEA" w:rsidRPr="00615EF2">
        <w:rPr>
          <w:rFonts w:ascii="Arial" w:hAnsi="Arial"/>
          <w:color w:val="000000"/>
          <w:sz w:val="20"/>
        </w:rPr>
        <w:t>polymer-</w:t>
      </w:r>
      <w:r w:rsidR="00931DC9" w:rsidRPr="00615EF2">
        <w:rPr>
          <w:rFonts w:ascii="Arial" w:hAnsi="Arial"/>
          <w:color w:val="000000"/>
          <w:sz w:val="20"/>
        </w:rPr>
        <w:t>modified Portland cement type,</w:t>
      </w:r>
      <w:r w:rsidR="005E10B5" w:rsidRPr="00615EF2">
        <w:rPr>
          <w:rFonts w:ascii="Arial" w:hAnsi="Arial"/>
          <w:color w:val="FF0000"/>
          <w:sz w:val="20"/>
        </w:rPr>
        <w:t xml:space="preserve"> [</w:t>
      </w:r>
      <w:r w:rsidRPr="00615EF2">
        <w:rPr>
          <w:rFonts w:ascii="Arial" w:hAnsi="Arial"/>
          <w:color w:val="FF0000"/>
          <w:sz w:val="20"/>
        </w:rPr>
        <w:t>sanded.</w:t>
      </w:r>
      <w:r w:rsidR="005E10B5" w:rsidRPr="00615EF2">
        <w:rPr>
          <w:rFonts w:ascii="Arial" w:hAnsi="Arial"/>
          <w:color w:val="FF0000"/>
          <w:sz w:val="20"/>
        </w:rPr>
        <w:t>]</w:t>
      </w:r>
      <w:r w:rsidRPr="00615EF2">
        <w:rPr>
          <w:rFonts w:ascii="Arial" w:hAnsi="Arial"/>
          <w:color w:val="000000"/>
          <w:sz w:val="20"/>
        </w:rPr>
        <w:t xml:space="preserve"> </w:t>
      </w:r>
      <w:r w:rsidR="005E10B5" w:rsidRPr="00615EF2">
        <w:rPr>
          <w:rFonts w:ascii="Arial" w:hAnsi="Arial"/>
          <w:color w:val="FF0000"/>
          <w:sz w:val="20"/>
        </w:rPr>
        <w:t>[</w:t>
      </w:r>
      <w:proofErr w:type="spellStart"/>
      <w:r w:rsidRPr="00615EF2">
        <w:rPr>
          <w:rFonts w:ascii="Arial" w:hAnsi="Arial"/>
          <w:color w:val="FF0000"/>
          <w:sz w:val="20"/>
        </w:rPr>
        <w:t>unsanded</w:t>
      </w:r>
      <w:proofErr w:type="spellEnd"/>
      <w:r w:rsidRPr="00615EF2">
        <w:rPr>
          <w:rFonts w:ascii="Arial" w:hAnsi="Arial"/>
          <w:color w:val="FF0000"/>
          <w:sz w:val="20"/>
        </w:rPr>
        <w:t>.</w:t>
      </w:r>
      <w:r w:rsidR="005E10B5" w:rsidRPr="00615EF2">
        <w:rPr>
          <w:rFonts w:ascii="Arial" w:hAnsi="Arial"/>
          <w:color w:val="FF0000"/>
          <w:sz w:val="20"/>
        </w:rPr>
        <w:t>]</w:t>
      </w:r>
    </w:p>
    <w:p w14:paraId="30005B49" w14:textId="4AD10053"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23425B5" w14:textId="77777777" w:rsidR="00931DC9" w:rsidRPr="00615EF2" w:rsidRDefault="00931DC9" w:rsidP="00931DC9">
      <w:pPr>
        <w:pStyle w:val="ListParagraph"/>
        <w:widowControl/>
        <w:tabs>
          <w:tab w:val="center" w:pos="5040"/>
        </w:tabs>
        <w:ind w:left="0"/>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4F065D3F" w14:textId="77777777" w:rsidR="00931DC9" w:rsidRPr="00615EF2" w:rsidRDefault="00931D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18BAD5FD"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Retain the following for high-performance polymer-modified Portland cement grout.</w:t>
      </w:r>
    </w:p>
    <w:p w14:paraId="52B015EA"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8458507" w14:textId="134EE11A" w:rsidR="001951EF" w:rsidRPr="00615EF2" w:rsidRDefault="007A6DE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 xml:space="preserve">ANSI A118.7, </w:t>
      </w:r>
      <w:r w:rsidR="00931DC9" w:rsidRPr="00615EF2">
        <w:rPr>
          <w:rFonts w:ascii="Arial" w:hAnsi="Arial"/>
          <w:color w:val="000000"/>
          <w:sz w:val="20"/>
        </w:rPr>
        <w:t xml:space="preserve">high-performance </w:t>
      </w:r>
      <w:r w:rsidR="000E0AEA" w:rsidRPr="00615EF2">
        <w:rPr>
          <w:rFonts w:ascii="Arial" w:hAnsi="Arial"/>
          <w:color w:val="000000"/>
          <w:sz w:val="20"/>
        </w:rPr>
        <w:t>polymer-</w:t>
      </w:r>
      <w:r w:rsidR="00931DC9" w:rsidRPr="00615EF2">
        <w:rPr>
          <w:rFonts w:ascii="Arial" w:hAnsi="Arial"/>
          <w:color w:val="000000"/>
          <w:sz w:val="20"/>
        </w:rPr>
        <w:t xml:space="preserve">modified Portland cement type, </w:t>
      </w:r>
      <w:r w:rsidR="005E10B5" w:rsidRPr="00615EF2">
        <w:rPr>
          <w:rFonts w:ascii="Arial" w:hAnsi="Arial"/>
          <w:color w:val="FF0000"/>
          <w:sz w:val="20"/>
        </w:rPr>
        <w:t>[</w:t>
      </w:r>
      <w:r w:rsidRPr="00615EF2">
        <w:rPr>
          <w:rFonts w:ascii="Arial" w:hAnsi="Arial"/>
          <w:color w:val="FF0000"/>
          <w:sz w:val="20"/>
        </w:rPr>
        <w:t>sanded.</w:t>
      </w:r>
      <w:r w:rsidR="005E10B5" w:rsidRPr="00615EF2">
        <w:rPr>
          <w:rFonts w:ascii="Arial" w:hAnsi="Arial"/>
          <w:color w:val="FF0000"/>
          <w:sz w:val="20"/>
        </w:rPr>
        <w:t>]</w:t>
      </w:r>
      <w:r w:rsidRPr="00615EF2">
        <w:rPr>
          <w:rFonts w:ascii="Arial" w:hAnsi="Arial"/>
          <w:color w:val="000000"/>
          <w:sz w:val="20"/>
        </w:rPr>
        <w:t xml:space="preserve"> </w:t>
      </w:r>
      <w:r w:rsidR="005E10B5" w:rsidRPr="00615EF2">
        <w:rPr>
          <w:rFonts w:ascii="Arial" w:hAnsi="Arial"/>
          <w:color w:val="FF0000"/>
          <w:sz w:val="20"/>
        </w:rPr>
        <w:t>[</w:t>
      </w:r>
      <w:proofErr w:type="spellStart"/>
      <w:r w:rsidRPr="00615EF2">
        <w:rPr>
          <w:rFonts w:ascii="Arial" w:hAnsi="Arial"/>
          <w:color w:val="FF0000"/>
          <w:sz w:val="20"/>
        </w:rPr>
        <w:t>unsanded</w:t>
      </w:r>
      <w:proofErr w:type="spellEnd"/>
      <w:r w:rsidRPr="00615EF2">
        <w:rPr>
          <w:rFonts w:ascii="Arial" w:hAnsi="Arial"/>
          <w:color w:val="FF0000"/>
          <w:sz w:val="20"/>
        </w:rPr>
        <w:t>.</w:t>
      </w:r>
      <w:r w:rsidR="005E10B5" w:rsidRPr="00615EF2">
        <w:rPr>
          <w:rFonts w:ascii="Arial" w:hAnsi="Arial"/>
          <w:color w:val="FF0000"/>
          <w:sz w:val="20"/>
        </w:rPr>
        <w:t>]</w:t>
      </w:r>
    </w:p>
    <w:p w14:paraId="2E0D4146" w14:textId="65977934"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62741EE5" w14:textId="77777777" w:rsidR="00931DC9" w:rsidRPr="00615EF2" w:rsidRDefault="00931DC9" w:rsidP="00931DC9">
      <w:pPr>
        <w:pStyle w:val="ListParagraph"/>
        <w:widowControl/>
        <w:tabs>
          <w:tab w:val="center" w:pos="5040"/>
        </w:tabs>
        <w:ind w:left="0"/>
        <w:rPr>
          <w:rFonts w:ascii="Arial" w:hAnsi="Arial"/>
          <w:color w:val="000000"/>
          <w:sz w:val="20"/>
        </w:rPr>
      </w:pPr>
      <w:r w:rsidRPr="00615EF2">
        <w:rPr>
          <w:rFonts w:ascii="Arial" w:hAnsi="Arial"/>
          <w:color w:val="000000"/>
          <w:sz w:val="20"/>
        </w:rPr>
        <w:tab/>
      </w:r>
      <w:r w:rsidRPr="00615EF2">
        <w:rPr>
          <w:rFonts w:ascii="Arial" w:hAnsi="Arial"/>
          <w:color w:val="FF0000"/>
          <w:sz w:val="20"/>
        </w:rPr>
        <w:t>**** OR ****</w:t>
      </w:r>
    </w:p>
    <w:p w14:paraId="7F11A1AB" w14:textId="77777777" w:rsidR="00931DC9" w:rsidRPr="00615EF2" w:rsidRDefault="00931D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D8DEB34" w14:textId="77777777" w:rsidR="001951EF" w:rsidRPr="00615EF2" w:rsidRDefault="007A6D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t>Retain the following for efflorescence-free polymer-modified Portland cement grout.</w:t>
      </w:r>
    </w:p>
    <w:p w14:paraId="5884FC63"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305EA0E7" w14:textId="1F46A251" w:rsidR="00931DC9" w:rsidRPr="00615EF2" w:rsidRDefault="007A6DE6" w:rsidP="00931DC9">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ANSI A118.7, efflorescence-free</w:t>
      </w:r>
      <w:r w:rsidR="000E0AEA" w:rsidRPr="00615EF2">
        <w:rPr>
          <w:rFonts w:ascii="Arial" w:hAnsi="Arial"/>
          <w:color w:val="000000"/>
          <w:sz w:val="20"/>
        </w:rPr>
        <w:t xml:space="preserve"> polymer-modified Portland cement type</w:t>
      </w:r>
      <w:r w:rsidRPr="00615EF2">
        <w:rPr>
          <w:rFonts w:ascii="Arial" w:hAnsi="Arial"/>
          <w:color w:val="000000"/>
          <w:sz w:val="20"/>
        </w:rPr>
        <w:t>.</w:t>
      </w:r>
    </w:p>
    <w:p w14:paraId="4435AE4A" w14:textId="77777777" w:rsidR="00931DC9" w:rsidRPr="00615EF2" w:rsidRDefault="00931DC9" w:rsidP="00931DC9">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A6C2453" w14:textId="254D4C32" w:rsidR="00931DC9" w:rsidRPr="00615EF2" w:rsidRDefault="00931DC9" w:rsidP="00931DC9">
      <w:pPr>
        <w:pStyle w:val="ListParagraph"/>
        <w:widowControl/>
        <w:tabs>
          <w:tab w:val="center" w:pos="5040"/>
        </w:tabs>
        <w:ind w:left="0"/>
        <w:rPr>
          <w:rFonts w:ascii="Arial" w:hAnsi="Arial"/>
          <w:color w:val="FF0000"/>
          <w:sz w:val="20"/>
        </w:rPr>
      </w:pPr>
      <w:r w:rsidRPr="00615EF2">
        <w:rPr>
          <w:rFonts w:ascii="Arial" w:hAnsi="Arial"/>
          <w:color w:val="000000"/>
          <w:sz w:val="20"/>
        </w:rPr>
        <w:tab/>
      </w:r>
      <w:r w:rsidRPr="00615EF2">
        <w:rPr>
          <w:rFonts w:ascii="Arial" w:hAnsi="Arial"/>
          <w:color w:val="FF0000"/>
          <w:sz w:val="20"/>
        </w:rPr>
        <w:t>**** OR ****</w:t>
      </w:r>
    </w:p>
    <w:p w14:paraId="2170EBEA" w14:textId="77777777" w:rsidR="000E0AEA" w:rsidRPr="00615EF2" w:rsidRDefault="000E0AEA" w:rsidP="00931DC9">
      <w:pPr>
        <w:pStyle w:val="ListParagraph"/>
        <w:widowControl/>
        <w:tabs>
          <w:tab w:val="center" w:pos="5040"/>
        </w:tabs>
        <w:ind w:left="0"/>
        <w:rPr>
          <w:rFonts w:ascii="Arial" w:hAnsi="Arial"/>
          <w:color w:val="000000"/>
          <w:sz w:val="20"/>
        </w:rPr>
      </w:pPr>
    </w:p>
    <w:p w14:paraId="658F4CA0" w14:textId="04172A02" w:rsidR="00931DC9" w:rsidRPr="00615EF2" w:rsidRDefault="00931DC9" w:rsidP="000E0AE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615EF2">
        <w:rPr>
          <w:rFonts w:ascii="Arial" w:hAnsi="Arial" w:cs="Arial"/>
          <w:vanish/>
          <w:color w:val="4F81BD"/>
          <w:sz w:val="20"/>
        </w:rPr>
        <w:lastRenderedPageBreak/>
        <w:t>Retain the following for polyurethane grout.</w:t>
      </w:r>
    </w:p>
    <w:p w14:paraId="392B10F1" w14:textId="77777777" w:rsidR="00931DC9" w:rsidRPr="00615EF2" w:rsidRDefault="00931DC9" w:rsidP="00931DC9">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3C32E43D" w14:textId="188AF107" w:rsidR="00931DC9" w:rsidRPr="00615EF2" w:rsidRDefault="00931DC9" w:rsidP="00931DC9">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 xml:space="preserve"> </w:t>
      </w:r>
      <w:r w:rsidRPr="00615EF2">
        <w:rPr>
          <w:rFonts w:ascii="Arial" w:hAnsi="Arial"/>
          <w:color w:val="000000"/>
          <w:sz w:val="20"/>
        </w:rPr>
        <w:tab/>
      </w:r>
      <w:r w:rsidR="000E0AEA" w:rsidRPr="00615EF2">
        <w:rPr>
          <w:rFonts w:ascii="Arial" w:hAnsi="Arial"/>
          <w:color w:val="000000"/>
          <w:sz w:val="20"/>
        </w:rPr>
        <w:t>Polyurethane type.</w:t>
      </w:r>
    </w:p>
    <w:p w14:paraId="4DCEC8A0" w14:textId="4BF9A174" w:rsidR="0056536E" w:rsidRPr="00615EF2" w:rsidRDefault="00931DC9" w:rsidP="0056536E">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 xml:space="preserve"> </w:t>
      </w:r>
      <w:r w:rsidRPr="00615EF2">
        <w:rPr>
          <w:rFonts w:ascii="Arial" w:hAnsi="Arial"/>
          <w:color w:val="000000"/>
          <w:sz w:val="20"/>
        </w:rPr>
        <w:tab/>
      </w:r>
      <w:r w:rsidR="007A6DE6" w:rsidRPr="00615EF2">
        <w:rPr>
          <w:rFonts w:ascii="Arial" w:hAnsi="Arial"/>
          <w:color w:val="000000"/>
          <w:sz w:val="20"/>
        </w:rPr>
        <w:t xml:space="preserve">Color: </w:t>
      </w:r>
      <w:r w:rsidR="0033404C" w:rsidRPr="00615EF2">
        <w:rPr>
          <w:rFonts w:ascii="Arial" w:hAnsi="Arial"/>
          <w:color w:val="FF0000"/>
          <w:sz w:val="20"/>
        </w:rPr>
        <w:t>[</w:t>
      </w:r>
      <w:r w:rsidR="007A6DE6" w:rsidRPr="00615EF2">
        <w:rPr>
          <w:rFonts w:ascii="Arial" w:hAnsi="Arial"/>
          <w:color w:val="FF0000"/>
          <w:sz w:val="20"/>
        </w:rPr>
        <w:t>____.</w:t>
      </w:r>
      <w:r w:rsidR="0033404C" w:rsidRPr="00615EF2">
        <w:rPr>
          <w:rFonts w:ascii="Arial" w:hAnsi="Arial"/>
          <w:color w:val="FF0000"/>
          <w:sz w:val="20"/>
        </w:rPr>
        <w:t>]</w:t>
      </w:r>
      <w:r w:rsidR="007A6DE6" w:rsidRPr="00615EF2">
        <w:rPr>
          <w:rFonts w:ascii="Arial" w:hAnsi="Arial"/>
          <w:color w:val="000000"/>
          <w:sz w:val="20"/>
        </w:rPr>
        <w:t xml:space="preserve"> </w:t>
      </w:r>
      <w:r w:rsidR="0033404C" w:rsidRPr="00615EF2">
        <w:rPr>
          <w:rFonts w:ascii="Arial" w:hAnsi="Arial"/>
          <w:color w:val="FF0000"/>
          <w:sz w:val="20"/>
        </w:rPr>
        <w:t>[</w:t>
      </w:r>
      <w:r w:rsidR="007A6DE6" w:rsidRPr="00615EF2">
        <w:rPr>
          <w:rFonts w:ascii="Arial" w:hAnsi="Arial"/>
          <w:color w:val="FF0000"/>
          <w:sz w:val="20"/>
        </w:rPr>
        <w:t>To be selected from manufacturer's full color range.</w:t>
      </w:r>
      <w:r w:rsidR="0033404C" w:rsidRPr="00615EF2">
        <w:rPr>
          <w:rFonts w:ascii="Arial" w:hAnsi="Arial"/>
          <w:color w:val="FF0000"/>
          <w:sz w:val="20"/>
        </w:rPr>
        <w:t>]</w:t>
      </w:r>
    </w:p>
    <w:p w14:paraId="42B3BB87" w14:textId="77777777" w:rsidR="0056536E" w:rsidRPr="00615EF2" w:rsidRDefault="0056536E" w:rsidP="0056536E">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3011626" w14:textId="5BBB5D49" w:rsidR="0056536E" w:rsidRPr="00615EF2" w:rsidRDefault="0056536E" w:rsidP="0056536E">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FF0000"/>
          <w:sz w:val="20"/>
        </w:rPr>
        <w:t xml:space="preserve"> </w:t>
      </w:r>
      <w:r w:rsidRPr="00615EF2">
        <w:rPr>
          <w:rFonts w:ascii="Arial" w:hAnsi="Arial"/>
          <w:color w:val="FF0000"/>
          <w:sz w:val="20"/>
        </w:rPr>
        <w:tab/>
      </w:r>
      <w:r w:rsidR="007A6DE6" w:rsidRPr="00615EF2">
        <w:rPr>
          <w:rFonts w:ascii="Arial" w:hAnsi="Arial"/>
          <w:color w:val="000000"/>
          <w:sz w:val="20"/>
        </w:rPr>
        <w:t>Waterproof Membrane: ANSI A118.10, single component, cold liquid applied, load bearing, with fabric reinforcing.</w:t>
      </w:r>
    </w:p>
    <w:p w14:paraId="3DF69D2D" w14:textId="77777777" w:rsidR="0056536E" w:rsidRPr="00615EF2" w:rsidRDefault="0056536E" w:rsidP="0056536E">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olor w:val="000000"/>
          <w:sz w:val="20"/>
        </w:rPr>
      </w:pPr>
    </w:p>
    <w:p w14:paraId="4CC50831" w14:textId="77777777" w:rsidR="0056536E" w:rsidRPr="00615EF2" w:rsidRDefault="007A6DE6" w:rsidP="0056536E">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 xml:space="preserve">Crack Isolation Membrane: ANSI A118.12, load bearing, </w:t>
      </w:r>
      <w:r w:rsidR="0033404C" w:rsidRPr="00615EF2">
        <w:rPr>
          <w:rFonts w:ascii="Arial" w:hAnsi="Arial"/>
          <w:color w:val="FF0000"/>
          <w:sz w:val="20"/>
        </w:rPr>
        <w:t>[</w:t>
      </w:r>
      <w:r w:rsidRPr="00615EF2">
        <w:rPr>
          <w:rFonts w:ascii="Arial" w:hAnsi="Arial"/>
          <w:color w:val="FF0000"/>
          <w:sz w:val="20"/>
        </w:rPr>
        <w:t xml:space="preserve">single component, cold liquid applied type </w:t>
      </w:r>
      <w:r w:rsidR="0033404C" w:rsidRPr="00615EF2">
        <w:rPr>
          <w:rFonts w:ascii="Arial" w:hAnsi="Arial"/>
          <w:color w:val="FF0000"/>
          <w:sz w:val="20"/>
        </w:rPr>
        <w:t>[</w:t>
      </w:r>
      <w:r w:rsidRPr="00615EF2">
        <w:rPr>
          <w:rFonts w:ascii="Arial" w:hAnsi="Arial"/>
          <w:color w:val="FF0000"/>
          <w:sz w:val="20"/>
        </w:rPr>
        <w:t>with reinforcing fabri</w:t>
      </w:r>
      <w:r w:rsidR="0033404C" w:rsidRPr="00615EF2">
        <w:rPr>
          <w:rFonts w:ascii="Arial" w:hAnsi="Arial"/>
          <w:color w:val="FF0000"/>
          <w:sz w:val="20"/>
        </w:rPr>
        <w:t>c,]]</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reinforced self-adhering sheet type,</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Standard</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High</w:t>
      </w:r>
      <w:r w:rsidR="0033404C" w:rsidRPr="00615EF2">
        <w:rPr>
          <w:rFonts w:ascii="Arial" w:hAnsi="Arial"/>
          <w:color w:val="FF0000"/>
          <w:sz w:val="20"/>
        </w:rPr>
        <w:t>]</w:t>
      </w:r>
      <w:r w:rsidRPr="00615EF2">
        <w:rPr>
          <w:rFonts w:ascii="Arial" w:hAnsi="Arial"/>
          <w:color w:val="000000"/>
          <w:sz w:val="20"/>
        </w:rPr>
        <w:t xml:space="preserve"> Performance Class.</w:t>
      </w:r>
    </w:p>
    <w:p w14:paraId="3DD81EE3" w14:textId="0123C50A" w:rsidR="0056536E" w:rsidRPr="00615EF2" w:rsidRDefault="0056536E" w:rsidP="00615EF2">
      <w:pPr>
        <w:rPr>
          <w:rFonts w:ascii="Arial" w:hAnsi="Arial"/>
          <w:color w:val="000000"/>
          <w:sz w:val="20"/>
        </w:rPr>
      </w:pPr>
    </w:p>
    <w:p w14:paraId="2541C927" w14:textId="77777777" w:rsidR="0056536E" w:rsidRPr="00615EF2" w:rsidRDefault="007A6DE6" w:rsidP="0056536E">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 xml:space="preserve">Sound Control Underlayment: Load bearing, </w:t>
      </w:r>
      <w:r w:rsidR="0033404C" w:rsidRPr="00615EF2">
        <w:rPr>
          <w:rFonts w:ascii="Arial" w:hAnsi="Arial"/>
          <w:color w:val="FF0000"/>
          <w:sz w:val="20"/>
        </w:rPr>
        <w:t>[</w:t>
      </w:r>
      <w:r w:rsidRPr="00615EF2">
        <w:rPr>
          <w:rFonts w:ascii="Arial" w:hAnsi="Arial"/>
          <w:color w:val="FF0000"/>
          <w:sz w:val="20"/>
        </w:rPr>
        <w:t xml:space="preserve">single component, cold liquid applied type </w:t>
      </w:r>
      <w:r w:rsidR="0033404C" w:rsidRPr="00615EF2">
        <w:rPr>
          <w:rFonts w:ascii="Arial" w:hAnsi="Arial"/>
          <w:color w:val="FF0000"/>
          <w:sz w:val="20"/>
        </w:rPr>
        <w:t>[</w:t>
      </w:r>
      <w:r w:rsidRPr="00615EF2">
        <w:rPr>
          <w:rFonts w:ascii="Arial" w:hAnsi="Arial"/>
          <w:color w:val="FF0000"/>
          <w:sz w:val="20"/>
        </w:rPr>
        <w:t>with reinforcing fabri</w:t>
      </w:r>
      <w:r w:rsidR="0033404C" w:rsidRPr="00615EF2">
        <w:rPr>
          <w:rFonts w:ascii="Arial" w:hAnsi="Arial"/>
          <w:color w:val="FF0000"/>
          <w:sz w:val="20"/>
        </w:rPr>
        <w:t>c,]]</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reinforced self-adhering sheet type,</w:t>
      </w:r>
      <w:r w:rsidR="0033404C" w:rsidRPr="00615EF2">
        <w:rPr>
          <w:rFonts w:ascii="Arial" w:hAnsi="Arial"/>
          <w:color w:val="FF0000"/>
          <w:sz w:val="20"/>
        </w:rPr>
        <w:t>]</w:t>
      </w:r>
      <w:r w:rsidRPr="00615EF2">
        <w:rPr>
          <w:rFonts w:ascii="Arial" w:hAnsi="Arial"/>
          <w:color w:val="000000"/>
          <w:sz w:val="20"/>
        </w:rPr>
        <w:t xml:space="preserve"> shock and vibration resistant.</w:t>
      </w:r>
    </w:p>
    <w:p w14:paraId="67CEA8D8" w14:textId="77777777" w:rsidR="0056536E" w:rsidRPr="00615EF2" w:rsidRDefault="0056536E" w:rsidP="0056536E">
      <w:pPr>
        <w:pStyle w:val="ListParagraph"/>
        <w:rPr>
          <w:rFonts w:ascii="Arial" w:hAnsi="Arial"/>
          <w:color w:val="000000"/>
          <w:sz w:val="20"/>
        </w:rPr>
      </w:pPr>
    </w:p>
    <w:p w14:paraId="0291E4E6" w14:textId="77777777" w:rsidR="0056536E" w:rsidRPr="00615EF2" w:rsidRDefault="007A6DE6" w:rsidP="0056536E">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 xml:space="preserve">Reinforcing: ASTM A82/A82M or ASTM A185/A185M, </w:t>
      </w:r>
      <w:r w:rsidR="0033404C" w:rsidRPr="00615EF2">
        <w:rPr>
          <w:rFonts w:ascii="Arial" w:hAnsi="Arial"/>
          <w:color w:val="FF0000"/>
          <w:sz w:val="20"/>
        </w:rPr>
        <w:t>[</w:t>
      </w:r>
      <w:r w:rsidRPr="00615EF2">
        <w:rPr>
          <w:rFonts w:ascii="Arial" w:hAnsi="Arial"/>
          <w:color w:val="FF0000"/>
          <w:sz w:val="20"/>
        </w:rPr>
        <w:t>2 x 2</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__ x __</w:t>
      </w:r>
      <w:r w:rsidR="0033404C" w:rsidRPr="00615EF2">
        <w:rPr>
          <w:rFonts w:ascii="Arial" w:hAnsi="Arial"/>
          <w:color w:val="FF0000"/>
          <w:sz w:val="20"/>
        </w:rPr>
        <w:t>]</w:t>
      </w:r>
      <w:r w:rsidRPr="00615EF2">
        <w:rPr>
          <w:rFonts w:ascii="Arial" w:hAnsi="Arial"/>
          <w:color w:val="000000"/>
          <w:sz w:val="20"/>
        </w:rPr>
        <w:t xml:space="preserve"> inches, </w:t>
      </w:r>
      <w:r w:rsidR="0033404C" w:rsidRPr="00615EF2">
        <w:rPr>
          <w:rFonts w:ascii="Arial" w:hAnsi="Arial"/>
          <w:color w:val="FF0000"/>
          <w:sz w:val="20"/>
        </w:rPr>
        <w:t>[</w:t>
      </w:r>
      <w:r w:rsidRPr="00615EF2">
        <w:rPr>
          <w:rFonts w:ascii="Arial" w:hAnsi="Arial"/>
          <w:color w:val="FF0000"/>
          <w:sz w:val="20"/>
        </w:rPr>
        <w:t>16</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__</w:t>
      </w:r>
      <w:r w:rsidR="0033404C" w:rsidRPr="00615EF2">
        <w:rPr>
          <w:rFonts w:ascii="Arial" w:hAnsi="Arial"/>
          <w:color w:val="FF0000"/>
          <w:sz w:val="20"/>
        </w:rPr>
        <w:t>]</w:t>
      </w:r>
      <w:r w:rsidRPr="00615EF2">
        <w:rPr>
          <w:rFonts w:ascii="Arial" w:hAnsi="Arial"/>
          <w:color w:val="000000"/>
          <w:sz w:val="20"/>
        </w:rPr>
        <w:t xml:space="preserve"> gage, hot dip galvanized.</w:t>
      </w:r>
    </w:p>
    <w:p w14:paraId="3206EACD" w14:textId="77777777" w:rsidR="0056536E" w:rsidRPr="00615EF2" w:rsidRDefault="0056536E" w:rsidP="0056536E">
      <w:pPr>
        <w:pStyle w:val="ListParagraph"/>
        <w:rPr>
          <w:rFonts w:ascii="Arial" w:hAnsi="Arial"/>
          <w:color w:val="000000"/>
          <w:sz w:val="20"/>
        </w:rPr>
      </w:pPr>
    </w:p>
    <w:p w14:paraId="554FFA76" w14:textId="77777777" w:rsidR="0056536E" w:rsidRPr="00615EF2" w:rsidRDefault="007A6DE6" w:rsidP="0056536E">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Metal Lath: ASTM C847, expanded diamond mesh, hot dip galvanized.</w:t>
      </w:r>
    </w:p>
    <w:p w14:paraId="7848529C" w14:textId="77777777" w:rsidR="0056536E" w:rsidRPr="00615EF2" w:rsidRDefault="0056536E" w:rsidP="0056536E">
      <w:pPr>
        <w:pStyle w:val="ListParagraph"/>
        <w:rPr>
          <w:rFonts w:ascii="Arial" w:hAnsi="Arial" w:cs="Arial"/>
          <w:color w:val="000000"/>
          <w:sz w:val="20"/>
        </w:rPr>
      </w:pPr>
    </w:p>
    <w:p w14:paraId="688D692E" w14:textId="77777777" w:rsidR="008D3A12" w:rsidRPr="001B483A" w:rsidRDefault="0056536E" w:rsidP="008D3A12">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1B483A">
        <w:rPr>
          <w:rFonts w:ascii="Arial" w:hAnsi="Arial" w:cs="Arial"/>
          <w:sz w:val="20"/>
        </w:rPr>
        <w:t xml:space="preserve"> </w:t>
      </w:r>
      <w:r w:rsidRPr="001B483A">
        <w:rPr>
          <w:rFonts w:ascii="Arial" w:hAnsi="Arial" w:cs="Arial"/>
          <w:sz w:val="20"/>
        </w:rPr>
        <w:tab/>
        <w:t xml:space="preserve">Sealer: </w:t>
      </w:r>
      <w:r w:rsidRPr="001B483A">
        <w:rPr>
          <w:rFonts w:ascii="Arial" w:hAnsi="Arial" w:cs="Arial"/>
          <w:color w:val="FF0000"/>
          <w:sz w:val="20"/>
        </w:rPr>
        <w:t>[Penetrating water and stain resistant type</w:t>
      </w:r>
      <w:r w:rsidR="007B5F0C" w:rsidRPr="001B483A">
        <w:rPr>
          <w:rFonts w:ascii="Arial" w:hAnsi="Arial" w:cs="Arial"/>
          <w:color w:val="FF0000"/>
          <w:sz w:val="20"/>
        </w:rPr>
        <w:t>;</w:t>
      </w:r>
      <w:r w:rsidRPr="001B483A">
        <w:rPr>
          <w:rFonts w:ascii="Arial" w:hAnsi="Arial" w:cs="Arial"/>
          <w:color w:val="FF0000"/>
          <w:sz w:val="20"/>
        </w:rPr>
        <w:t>] [Topical acrylic, non-yellowing, fade resistant type</w:t>
      </w:r>
      <w:r w:rsidR="007B5F0C" w:rsidRPr="001B483A">
        <w:rPr>
          <w:rFonts w:ascii="Arial" w:hAnsi="Arial" w:cs="Arial"/>
          <w:color w:val="FF0000"/>
          <w:sz w:val="20"/>
        </w:rPr>
        <w:t>;] [____]</w:t>
      </w:r>
      <w:r w:rsidR="007B5F0C" w:rsidRPr="001B483A">
        <w:rPr>
          <w:rFonts w:ascii="Arial" w:hAnsi="Arial" w:cs="Arial"/>
          <w:sz w:val="20"/>
        </w:rPr>
        <w:t xml:space="preserve"> by </w:t>
      </w:r>
      <w:r w:rsidR="007B5F0C" w:rsidRPr="001B483A">
        <w:rPr>
          <w:rFonts w:ascii="Arial" w:hAnsi="Arial" w:cs="Arial"/>
          <w:color w:val="FF0000"/>
          <w:sz w:val="20"/>
        </w:rPr>
        <w:t>[____] [or approved substitute]</w:t>
      </w:r>
      <w:r w:rsidR="007B5F0C" w:rsidRPr="001B483A">
        <w:rPr>
          <w:rFonts w:ascii="Arial" w:hAnsi="Arial" w:cs="Arial"/>
          <w:sz w:val="20"/>
        </w:rPr>
        <w:t>.</w:t>
      </w:r>
    </w:p>
    <w:p w14:paraId="14090220" w14:textId="77777777" w:rsidR="008D3A12" w:rsidRPr="00615EF2" w:rsidRDefault="008D3A12" w:rsidP="008D3A12">
      <w:pPr>
        <w:pStyle w:val="ListParagraph"/>
        <w:rPr>
          <w:rFonts w:ascii="Arial" w:hAnsi="Arial"/>
          <w:b/>
          <w:sz w:val="20"/>
        </w:rPr>
      </w:pPr>
    </w:p>
    <w:p w14:paraId="3A068935" w14:textId="41B49512" w:rsidR="008D3A12" w:rsidRPr="00615EF2" w:rsidRDefault="008D3A12" w:rsidP="008D3A12">
      <w:pPr>
        <w:pStyle w:val="Level4"/>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615EF2">
        <w:rPr>
          <w:rFonts w:ascii="Arial" w:hAnsi="Arial"/>
          <w:b/>
          <w:sz w:val="20"/>
        </w:rPr>
        <w:t xml:space="preserve"> </w:t>
      </w:r>
      <w:r w:rsidRPr="00615EF2">
        <w:rPr>
          <w:rFonts w:ascii="Arial" w:hAnsi="Arial"/>
          <w:b/>
          <w:sz w:val="20"/>
        </w:rPr>
        <w:tab/>
      </w:r>
      <w:r w:rsidR="007A6DE6" w:rsidRPr="00615EF2">
        <w:rPr>
          <w:rFonts w:ascii="Arial" w:hAnsi="Arial"/>
          <w:b/>
          <w:sz w:val="20"/>
        </w:rPr>
        <w:t>EXECUTION</w:t>
      </w:r>
    </w:p>
    <w:p w14:paraId="47C79EFE" w14:textId="77777777" w:rsidR="008D3A12" w:rsidRPr="00615EF2" w:rsidRDefault="008D3A12" w:rsidP="008D3A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0680D2B2" w14:textId="7140100C" w:rsidR="001951EF" w:rsidRPr="008C54AF" w:rsidRDefault="008D3A12" w:rsidP="008D3A12">
      <w:pPr>
        <w:pStyle w:val="Level4"/>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r w:rsidRPr="008C54AF">
        <w:rPr>
          <w:rFonts w:ascii="Arial" w:hAnsi="Arial"/>
          <w:b/>
          <w:bCs/>
          <w:color w:val="000000"/>
          <w:sz w:val="20"/>
        </w:rPr>
        <w:t xml:space="preserve"> </w:t>
      </w:r>
      <w:r w:rsidRPr="008C54AF">
        <w:rPr>
          <w:rFonts w:ascii="Arial" w:hAnsi="Arial"/>
          <w:b/>
          <w:bCs/>
          <w:color w:val="000000"/>
          <w:sz w:val="20"/>
        </w:rPr>
        <w:tab/>
      </w:r>
      <w:r w:rsidR="007A6DE6" w:rsidRPr="008C54AF">
        <w:rPr>
          <w:rFonts w:ascii="Arial" w:hAnsi="Arial"/>
          <w:color w:val="000000"/>
          <w:sz w:val="20"/>
        </w:rPr>
        <w:t>INSTALLATION</w:t>
      </w:r>
    </w:p>
    <w:p w14:paraId="171FB4C8" w14:textId="1DB3E0AC"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6672663" w14:textId="7A010D5D" w:rsidR="001951EF" w:rsidRPr="00615EF2" w:rsidRDefault="007A6DE6" w:rsidP="00931DC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 xml:space="preserve">Install </w:t>
      </w:r>
      <w:r w:rsidR="0033404C" w:rsidRPr="00615EF2">
        <w:rPr>
          <w:rFonts w:ascii="Arial" w:hAnsi="Arial"/>
          <w:color w:val="FF0000"/>
          <w:sz w:val="20"/>
        </w:rPr>
        <w:t>[</w:t>
      </w:r>
      <w:r w:rsidRPr="00615EF2">
        <w:rPr>
          <w:rFonts w:ascii="Arial" w:hAnsi="Arial"/>
          <w:color w:val="FF0000"/>
          <w:sz w:val="20"/>
        </w:rPr>
        <w:t>crack isolation membrane</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waterproof membrane</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sound control underlayment</w:t>
      </w:r>
      <w:r w:rsidR="0033404C" w:rsidRPr="00615EF2">
        <w:rPr>
          <w:rFonts w:ascii="Arial" w:hAnsi="Arial"/>
          <w:color w:val="FF0000"/>
          <w:sz w:val="20"/>
        </w:rPr>
        <w:t>]</w:t>
      </w:r>
      <w:r w:rsidRPr="00615EF2">
        <w:rPr>
          <w:rFonts w:ascii="Arial" w:hAnsi="Arial"/>
          <w:color w:val="000000"/>
          <w:sz w:val="20"/>
        </w:rPr>
        <w:t xml:space="preserve"> over sub</w:t>
      </w:r>
      <w:r w:rsidR="0033404C" w:rsidRPr="00615EF2">
        <w:rPr>
          <w:rFonts w:ascii="Arial" w:hAnsi="Arial"/>
          <w:color w:val="000000"/>
          <w:sz w:val="20"/>
        </w:rPr>
        <w:t>f</w:t>
      </w:r>
      <w:r w:rsidRPr="00615EF2">
        <w:rPr>
          <w:rFonts w:ascii="Arial" w:hAnsi="Arial"/>
          <w:color w:val="000000"/>
          <w:sz w:val="20"/>
        </w:rPr>
        <w:t>loor in accordance with manufacturer’s instructions.</w:t>
      </w:r>
    </w:p>
    <w:p w14:paraId="2E38739D"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6B82B19" w14:textId="77777777" w:rsidR="001951EF" w:rsidRPr="00615EF2" w:rsidRDefault="007A6DE6" w:rsidP="00931DC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Methods:</w:t>
      </w:r>
    </w:p>
    <w:p w14:paraId="225A287D" w14:textId="4F5A7100" w:rsidR="001951EF" w:rsidRPr="00615EF2" w:rsidRDefault="007A6DE6" w:rsidP="00931DC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r>
      <w:r w:rsidRPr="00615EF2">
        <w:rPr>
          <w:rFonts w:ascii="Arial" w:hAnsi="Arial"/>
          <w:color w:val="FF0000"/>
          <w:sz w:val="20"/>
        </w:rPr>
        <w:t>Walls: AN</w:t>
      </w:r>
      <w:r w:rsidR="0033404C" w:rsidRPr="00615EF2">
        <w:rPr>
          <w:rFonts w:ascii="Arial" w:hAnsi="Arial"/>
          <w:color w:val="FF0000"/>
          <w:sz w:val="20"/>
        </w:rPr>
        <w:t>SI [A108.1A, thick set with [reinforced] Portland cement mortar bed.] [A108.1B, thick set with [reinforced] mortar bed and [latex-Portland cement] [dry-set Portland cement] mortar.] [A108.4, thin set with organic adhesive.] [A108.5, thin set with latex-Portland cement mortar.] [A108.5, thin set with latex-Portland cement mortar.] [A108.6, thin set with epoxy adhesive.]</w:t>
      </w:r>
    </w:p>
    <w:p w14:paraId="77D0050B" w14:textId="77777777" w:rsidR="001951EF" w:rsidRPr="00615EF2" w:rsidRDefault="007A6DE6" w:rsidP="00931DC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Floors; thin set method:</w:t>
      </w:r>
    </w:p>
    <w:p w14:paraId="025E7BB3" w14:textId="77777777" w:rsidR="001951EF" w:rsidRPr="00615EF2" w:rsidRDefault="007A6DE6" w:rsidP="00931DC9">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615EF2">
        <w:rPr>
          <w:rFonts w:ascii="Arial" w:hAnsi="Arial"/>
          <w:color w:val="000000"/>
          <w:sz w:val="20"/>
        </w:rPr>
        <w:tab/>
        <w:t>Large format and heavy tiles: Install in accordance with A108.5, thin set with dry-set Portland cement mortar.</w:t>
      </w:r>
    </w:p>
    <w:p w14:paraId="7DBC2983" w14:textId="6C4061D4" w:rsidR="001951EF" w:rsidRPr="00615EF2" w:rsidRDefault="007A6DE6" w:rsidP="00931DC9">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615EF2">
        <w:rPr>
          <w:rFonts w:ascii="Arial" w:hAnsi="Arial"/>
          <w:color w:val="000000"/>
          <w:sz w:val="20"/>
        </w:rPr>
        <w:tab/>
        <w:t xml:space="preserve">Other tiles: Install in accordance with ANSI </w:t>
      </w:r>
      <w:r w:rsidR="0033404C" w:rsidRPr="00615EF2">
        <w:rPr>
          <w:rFonts w:ascii="Arial" w:hAnsi="Arial"/>
          <w:color w:val="FF0000"/>
          <w:sz w:val="20"/>
        </w:rPr>
        <w:t>[A</w:t>
      </w:r>
      <w:r w:rsidRPr="00615EF2">
        <w:rPr>
          <w:rFonts w:ascii="Arial" w:hAnsi="Arial"/>
          <w:color w:val="FF0000"/>
          <w:sz w:val="20"/>
        </w:rPr>
        <w:t>108.5, thin set with dry-set Portland cement mortar.</w:t>
      </w:r>
      <w:r w:rsidR="0033404C" w:rsidRPr="00615EF2">
        <w:rPr>
          <w:rFonts w:ascii="Arial" w:hAnsi="Arial"/>
          <w:color w:val="FF0000"/>
          <w:sz w:val="20"/>
        </w:rPr>
        <w:t>]</w:t>
      </w:r>
      <w:r w:rsidRPr="00615EF2">
        <w:rPr>
          <w:rFonts w:ascii="Arial" w:hAnsi="Arial"/>
          <w:color w:val="000000"/>
          <w:sz w:val="20"/>
        </w:rPr>
        <w:t xml:space="preserve"> </w:t>
      </w:r>
      <w:r w:rsidR="0033404C" w:rsidRPr="00615EF2">
        <w:rPr>
          <w:rFonts w:ascii="Arial" w:hAnsi="Arial"/>
          <w:color w:val="FF0000"/>
          <w:sz w:val="20"/>
        </w:rPr>
        <w:t>[</w:t>
      </w:r>
      <w:r w:rsidRPr="00615EF2">
        <w:rPr>
          <w:rFonts w:ascii="Arial" w:hAnsi="Arial"/>
          <w:color w:val="FF0000"/>
          <w:sz w:val="20"/>
        </w:rPr>
        <w:t>A108.6, thin set with epoxy adhesive.</w:t>
      </w:r>
      <w:r w:rsidR="0033404C" w:rsidRPr="00615EF2">
        <w:rPr>
          <w:rFonts w:ascii="Arial" w:hAnsi="Arial"/>
          <w:color w:val="FF0000"/>
          <w:sz w:val="20"/>
        </w:rPr>
        <w:t>]</w:t>
      </w:r>
    </w:p>
    <w:p w14:paraId="36917C3B" w14:textId="30BA0FEC" w:rsidR="001951EF" w:rsidRPr="00615EF2" w:rsidRDefault="007A6DE6" w:rsidP="00931DC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 xml:space="preserve">Floors; thick set method: Install in accordance with ANSI A108.1B, thick set with </w:t>
      </w:r>
      <w:r w:rsidR="0033404C" w:rsidRPr="00615EF2">
        <w:rPr>
          <w:rFonts w:ascii="Arial" w:hAnsi="Arial"/>
          <w:color w:val="FF0000"/>
          <w:sz w:val="20"/>
        </w:rPr>
        <w:t>[</w:t>
      </w:r>
      <w:r w:rsidRPr="00615EF2">
        <w:rPr>
          <w:rFonts w:ascii="Arial" w:hAnsi="Arial"/>
          <w:color w:val="FF0000"/>
          <w:sz w:val="20"/>
        </w:rPr>
        <w:t>reinforced</w:t>
      </w:r>
      <w:r w:rsidR="0033404C" w:rsidRPr="00615EF2">
        <w:rPr>
          <w:rFonts w:ascii="Arial" w:hAnsi="Arial"/>
          <w:color w:val="FF0000"/>
          <w:sz w:val="20"/>
        </w:rPr>
        <w:t>]</w:t>
      </w:r>
      <w:r w:rsidRPr="00615EF2">
        <w:rPr>
          <w:rFonts w:ascii="Arial" w:hAnsi="Arial"/>
          <w:color w:val="000000"/>
          <w:sz w:val="20"/>
        </w:rPr>
        <w:t xml:space="preserve"> </w:t>
      </w:r>
      <w:r w:rsidRPr="00615EF2">
        <w:rPr>
          <w:rFonts w:ascii="Arial" w:hAnsi="Arial"/>
          <w:color w:val="FF0000"/>
          <w:sz w:val="20"/>
        </w:rPr>
        <w:t xml:space="preserve">mortar bed and latex-Portland cement mortar </w:t>
      </w:r>
      <w:r w:rsidR="0033404C" w:rsidRPr="00615EF2">
        <w:rPr>
          <w:rFonts w:ascii="Arial" w:hAnsi="Arial"/>
          <w:color w:val="FF0000"/>
          <w:sz w:val="20"/>
        </w:rPr>
        <w:t>[</w:t>
      </w:r>
      <w:r w:rsidRPr="00615EF2">
        <w:rPr>
          <w:rFonts w:ascii="Arial" w:hAnsi="Arial"/>
          <w:color w:val="FF0000"/>
          <w:sz w:val="20"/>
        </w:rPr>
        <w:t>over cleavage membrane</w:t>
      </w:r>
      <w:r w:rsidR="0033404C" w:rsidRPr="00615EF2">
        <w:rPr>
          <w:rFonts w:ascii="Arial" w:hAnsi="Arial"/>
          <w:color w:val="FF0000"/>
          <w:sz w:val="20"/>
        </w:rPr>
        <w:t>]</w:t>
      </w:r>
      <w:r w:rsidRPr="00615EF2">
        <w:rPr>
          <w:rFonts w:ascii="Arial" w:hAnsi="Arial"/>
          <w:color w:val="000000"/>
          <w:sz w:val="20"/>
        </w:rPr>
        <w:t>.</w:t>
      </w:r>
    </w:p>
    <w:p w14:paraId="5E6BE8D1" w14:textId="77777777" w:rsidR="0033404C" w:rsidRPr="00615EF2" w:rsidRDefault="007A6DE6" w:rsidP="00931DC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r>
      <w:r w:rsidR="0033404C" w:rsidRPr="00615EF2">
        <w:rPr>
          <w:rFonts w:ascii="Arial" w:hAnsi="Arial"/>
          <w:color w:val="000000"/>
          <w:sz w:val="20"/>
        </w:rPr>
        <w:t xml:space="preserve">Shower walls </w:t>
      </w:r>
      <w:r w:rsidR="0033404C" w:rsidRPr="00615EF2">
        <w:rPr>
          <w:rFonts w:ascii="Arial" w:hAnsi="Arial"/>
          <w:color w:val="FF0000"/>
          <w:sz w:val="20"/>
        </w:rPr>
        <w:t>[and ceilings]</w:t>
      </w:r>
      <w:r w:rsidR="0033404C" w:rsidRPr="00615EF2">
        <w:rPr>
          <w:rFonts w:ascii="Arial" w:hAnsi="Arial"/>
          <w:color w:val="000000"/>
          <w:sz w:val="20"/>
        </w:rPr>
        <w:t xml:space="preserve">: ANSI </w:t>
      </w:r>
      <w:r w:rsidR="0033404C" w:rsidRPr="00615EF2">
        <w:rPr>
          <w:rFonts w:ascii="Arial" w:hAnsi="Arial"/>
          <w:color w:val="FF0000"/>
          <w:sz w:val="20"/>
        </w:rPr>
        <w:t>[A108.1B, thick set with [reinforced] mortar bed and [latex-Portland cement] [dry-set Portland cement] mortar] [over cleavage membrane].] [A108.4, thin set with organic adhesive.] [A108.5, thin set with latex-Portland cement mortar.]</w:t>
      </w:r>
    </w:p>
    <w:p w14:paraId="6CCF8359" w14:textId="77777777" w:rsidR="0033404C" w:rsidRPr="00615EF2" w:rsidRDefault="0033404C" w:rsidP="00931DC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615EF2">
        <w:rPr>
          <w:rFonts w:ascii="Arial" w:hAnsi="Arial"/>
          <w:color w:val="000000"/>
          <w:sz w:val="20"/>
        </w:rPr>
        <w:tab/>
        <w:t xml:space="preserve">Shower floors: ANSI </w:t>
      </w:r>
      <w:r w:rsidRPr="00615EF2">
        <w:rPr>
          <w:rFonts w:ascii="Arial" w:hAnsi="Arial"/>
          <w:color w:val="FF0000"/>
          <w:sz w:val="20"/>
        </w:rPr>
        <w:t>[A108.1A, thick set with reinforced Portland cement mortar]</w:t>
      </w:r>
      <w:r w:rsidRPr="00615EF2">
        <w:rPr>
          <w:rFonts w:ascii="Arial" w:hAnsi="Arial"/>
          <w:color w:val="000000"/>
          <w:sz w:val="20"/>
        </w:rPr>
        <w:t xml:space="preserve"> </w:t>
      </w:r>
      <w:r w:rsidRPr="00615EF2">
        <w:rPr>
          <w:rFonts w:ascii="Arial" w:hAnsi="Arial"/>
          <w:color w:val="FF0000"/>
          <w:sz w:val="20"/>
        </w:rPr>
        <w:t>[A108.1B, thick set with reinforced Portland cement mortar and [latex-Portland cement mortar]</w:t>
      </w:r>
      <w:r w:rsidRPr="00615EF2">
        <w:rPr>
          <w:rFonts w:ascii="Arial" w:hAnsi="Arial"/>
          <w:color w:val="000000"/>
          <w:sz w:val="20"/>
        </w:rPr>
        <w:t xml:space="preserve"> </w:t>
      </w:r>
      <w:r w:rsidRPr="00615EF2">
        <w:rPr>
          <w:rFonts w:ascii="Arial" w:hAnsi="Arial"/>
          <w:color w:val="FF0000"/>
          <w:sz w:val="20"/>
        </w:rPr>
        <w:t>[dry-set Portland cement mortar]</w:t>
      </w:r>
      <w:r w:rsidRPr="00615EF2">
        <w:rPr>
          <w:rFonts w:ascii="Arial" w:hAnsi="Arial"/>
          <w:color w:val="000000"/>
          <w:sz w:val="20"/>
        </w:rPr>
        <w:t xml:space="preserve"> </w:t>
      </w:r>
      <w:r w:rsidRPr="00615EF2">
        <w:rPr>
          <w:rFonts w:ascii="Arial" w:hAnsi="Arial"/>
          <w:color w:val="FF0000"/>
          <w:sz w:val="20"/>
        </w:rPr>
        <w:t>[over cleavage membrane]</w:t>
      </w:r>
      <w:r w:rsidRPr="00615EF2">
        <w:rPr>
          <w:rFonts w:ascii="Arial" w:hAnsi="Arial"/>
          <w:color w:val="000000"/>
          <w:sz w:val="20"/>
        </w:rPr>
        <w:t>.</w:t>
      </w:r>
    </w:p>
    <w:p w14:paraId="1153AF4D" w14:textId="6FEEDCF9" w:rsidR="001951EF" w:rsidRPr="00615EF2" w:rsidRDefault="001951EF" w:rsidP="0033404C">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78E6ED" w14:textId="4C8C8AFE" w:rsidR="001951EF" w:rsidRPr="00615EF2" w:rsidRDefault="007A6DE6" w:rsidP="00931DC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ab/>
        <w:t>Grout tile joints in accordance with ANSI A108.10.</w:t>
      </w:r>
    </w:p>
    <w:p w14:paraId="282BE007" w14:textId="77777777" w:rsidR="008D3A12" w:rsidRPr="00615EF2" w:rsidRDefault="008D3A12" w:rsidP="008D3A1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0ED9A6A" w14:textId="24E3A6B4" w:rsidR="0056536E" w:rsidRPr="00615EF2" w:rsidRDefault="0056536E" w:rsidP="0056536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615EF2">
        <w:rPr>
          <w:rFonts w:ascii="Arial" w:hAnsi="Arial"/>
          <w:vanish/>
          <w:color w:val="4F81BD" w:themeColor="accent1"/>
          <w:sz w:val="20"/>
        </w:rPr>
        <w:t>Retain the following for a tile sealer.</w:t>
      </w:r>
    </w:p>
    <w:p w14:paraId="60699CEE" w14:textId="77777777" w:rsidR="0056536E" w:rsidRPr="00615EF2" w:rsidRDefault="0056536E" w:rsidP="0056536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p>
    <w:p w14:paraId="308ED6F5" w14:textId="77DD8E9F" w:rsidR="0056536E" w:rsidRPr="00615EF2" w:rsidRDefault="0056536E" w:rsidP="00931DC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615EF2">
        <w:rPr>
          <w:rFonts w:ascii="Arial" w:hAnsi="Arial"/>
          <w:color w:val="000000"/>
          <w:sz w:val="20"/>
        </w:rPr>
        <w:t xml:space="preserve"> </w:t>
      </w:r>
      <w:r w:rsidRPr="00615EF2">
        <w:rPr>
          <w:rFonts w:ascii="Arial" w:hAnsi="Arial"/>
          <w:color w:val="000000"/>
          <w:sz w:val="20"/>
        </w:rPr>
        <w:tab/>
        <w:t xml:space="preserve">Apply sealer in accordance with manufacturer’s instructions. </w:t>
      </w:r>
      <w:r w:rsidRPr="00615EF2">
        <w:rPr>
          <w:rFonts w:ascii="Arial" w:hAnsi="Arial"/>
          <w:color w:val="000000"/>
          <w:sz w:val="20"/>
        </w:rPr>
        <w:tab/>
      </w:r>
    </w:p>
    <w:p w14:paraId="033FF6A8"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E6355E" w14:textId="77777777" w:rsidR="001951EF" w:rsidRPr="00615EF2"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59A22AD" w14:textId="77777777" w:rsidR="001951EF" w:rsidRPr="005E10B5" w:rsidRDefault="007A6DE6">
      <w:pPr>
        <w:tabs>
          <w:tab w:val="center" w:pos="5040"/>
        </w:tabs>
        <w:rPr>
          <w:rFonts w:ascii="Arial" w:hAnsi="Arial"/>
          <w:color w:val="000000"/>
          <w:sz w:val="20"/>
        </w:rPr>
      </w:pPr>
      <w:r w:rsidRPr="00615EF2">
        <w:rPr>
          <w:rFonts w:ascii="Arial" w:hAnsi="Arial"/>
          <w:color w:val="000000"/>
          <w:sz w:val="20"/>
        </w:rPr>
        <w:tab/>
        <w:t>END OF SECTION</w:t>
      </w:r>
    </w:p>
    <w:sectPr w:rsidR="001951EF" w:rsidRPr="005E10B5" w:rsidSect="002423FE">
      <w:headerReference w:type="even" r:id="rId14"/>
      <w:headerReference w:type="default" r:id="rId15"/>
      <w:footerReference w:type="even" r:id="rId16"/>
      <w:footerReference w:type="default" r:id="rId17"/>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01CB" w14:textId="77777777" w:rsidR="0027289A" w:rsidRDefault="0027289A">
      <w:r>
        <w:separator/>
      </w:r>
    </w:p>
  </w:endnote>
  <w:endnote w:type="continuationSeparator" w:id="0">
    <w:p w14:paraId="392B35AF" w14:textId="77777777" w:rsidR="0027289A" w:rsidRDefault="0027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E5A8" w14:textId="77777777" w:rsidR="001951EF" w:rsidRDefault="007A6DE6">
    <w:pPr>
      <w:tabs>
        <w:tab w:val="center" w:pos="5040"/>
        <w:tab w:val="right" w:pos="10079"/>
      </w:tabs>
      <w:rPr>
        <w:rFonts w:ascii="Arial" w:hAnsi="Arial"/>
        <w:sz w:val="20"/>
      </w:rPr>
    </w:pPr>
    <w:r>
      <w:rPr>
        <w:rFonts w:ascii="Arial" w:hAnsi="Arial"/>
        <w:sz w:val="20"/>
      </w:rPr>
      <w:t>S-Specs Short Form</w:t>
    </w:r>
    <w:r>
      <w:rPr>
        <w:rFonts w:ascii="Arial" w:hAnsi="Arial"/>
        <w:sz w:val="20"/>
      </w:rPr>
      <w:tab/>
      <w:t>09 30 00-</w:t>
    </w:r>
    <w:r>
      <w:fldChar w:fldCharType="begin"/>
    </w:r>
    <w:r>
      <w:instrText>PAGE</w:instrText>
    </w:r>
    <w:r>
      <w:fldChar w:fldCharType="separate"/>
    </w:r>
    <w:r>
      <w:t>XXX</w:t>
    </w:r>
    <w:r>
      <w:fldChar w:fldCharType="end"/>
    </w:r>
    <w:r>
      <w:rPr>
        <w:rFonts w:ascii="Arial" w:hAnsi="Arial"/>
        <w:sz w:val="20"/>
      </w:rPr>
      <w:tab/>
      <w:t>Tiling</w:t>
    </w:r>
  </w:p>
  <w:p w14:paraId="3EC73759" w14:textId="77777777" w:rsidR="001951EF" w:rsidRDefault="007A6DE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7EF5" w14:textId="5E170BA8" w:rsidR="002425C6" w:rsidRDefault="00502233" w:rsidP="002425C6">
    <w:pPr>
      <w:tabs>
        <w:tab w:val="center" w:pos="5040"/>
        <w:tab w:val="right" w:pos="10079"/>
      </w:tabs>
      <w:rPr>
        <w:rFonts w:ascii="Arial" w:hAnsi="Arial" w:cs="Arial"/>
        <w:sz w:val="20"/>
      </w:rPr>
    </w:pPr>
    <w:proofErr w:type="spellStart"/>
    <w:r>
      <w:rPr>
        <w:rFonts w:ascii="Arial" w:hAnsi="Arial" w:cs="Arial"/>
        <w:sz w:val="20"/>
      </w:rPr>
      <w:t>Arto</w:t>
    </w:r>
    <w:proofErr w:type="spellEnd"/>
    <w:r>
      <w:rPr>
        <w:rFonts w:ascii="Arial" w:hAnsi="Arial" w:cs="Arial"/>
        <w:sz w:val="20"/>
      </w:rPr>
      <w:t xml:space="preserve"> </w:t>
    </w:r>
    <w:r w:rsidR="004C2F5A">
      <w:rPr>
        <w:rFonts w:ascii="Arial" w:hAnsi="Arial" w:cs="Arial"/>
        <w:sz w:val="20"/>
      </w:rPr>
      <w:t>Brick and California Pavers</w:t>
    </w:r>
    <w:r w:rsidR="004C2F5A">
      <w:rPr>
        <w:rFonts w:ascii="Arial" w:hAnsi="Arial" w:cs="Arial"/>
        <w:sz w:val="20"/>
      </w:rPr>
      <w:tab/>
    </w:r>
    <w:r w:rsidR="007A6DE6" w:rsidRPr="00D87DBF">
      <w:rPr>
        <w:rFonts w:ascii="Arial" w:hAnsi="Arial" w:cs="Arial"/>
        <w:sz w:val="20"/>
      </w:rPr>
      <w:t>09 30 00-</w:t>
    </w:r>
    <w:r w:rsidR="007A6DE6" w:rsidRPr="00D87DBF">
      <w:rPr>
        <w:rFonts w:ascii="Arial" w:hAnsi="Arial" w:cs="Arial"/>
        <w:sz w:val="20"/>
      </w:rPr>
      <w:fldChar w:fldCharType="begin"/>
    </w:r>
    <w:r w:rsidR="007A6DE6" w:rsidRPr="00D87DBF">
      <w:rPr>
        <w:rFonts w:ascii="Arial" w:hAnsi="Arial" w:cs="Arial"/>
        <w:sz w:val="20"/>
      </w:rPr>
      <w:instrText>PAGE</w:instrText>
    </w:r>
    <w:r w:rsidR="007A6DE6" w:rsidRPr="00D87DBF">
      <w:rPr>
        <w:rFonts w:ascii="Arial" w:hAnsi="Arial" w:cs="Arial"/>
        <w:sz w:val="20"/>
      </w:rPr>
      <w:fldChar w:fldCharType="separate"/>
    </w:r>
    <w:r w:rsidR="007A6DE6" w:rsidRPr="00D87DBF">
      <w:rPr>
        <w:rFonts w:ascii="Arial" w:hAnsi="Arial" w:cs="Arial"/>
        <w:sz w:val="20"/>
      </w:rPr>
      <w:t>XXX</w:t>
    </w:r>
    <w:r w:rsidR="007A6DE6" w:rsidRPr="00D87DBF">
      <w:rPr>
        <w:rFonts w:ascii="Arial" w:hAnsi="Arial" w:cs="Arial"/>
        <w:sz w:val="20"/>
      </w:rPr>
      <w:fldChar w:fldCharType="end"/>
    </w:r>
    <w:r w:rsidR="007A6DE6" w:rsidRPr="00D87DBF">
      <w:rPr>
        <w:rFonts w:ascii="Arial" w:hAnsi="Arial" w:cs="Arial"/>
        <w:sz w:val="20"/>
      </w:rPr>
      <w:tab/>
      <w:t>Tiling</w:t>
    </w:r>
  </w:p>
  <w:p w14:paraId="016CBA3F" w14:textId="5A228E05" w:rsidR="002425C6" w:rsidRPr="00D87DBF" w:rsidRDefault="00810650" w:rsidP="002425C6">
    <w:pPr>
      <w:tabs>
        <w:tab w:val="center" w:pos="5040"/>
        <w:tab w:val="right" w:pos="10079"/>
      </w:tabs>
      <w:rPr>
        <w:rFonts w:ascii="Arial" w:hAnsi="Arial" w:cs="Arial"/>
        <w:sz w:val="20"/>
      </w:rPr>
    </w:pPr>
    <w:r>
      <w:rPr>
        <w:rFonts w:ascii="Arial" w:hAnsi="Arial" w:cs="Arial"/>
        <w:sz w:val="20"/>
      </w:rPr>
      <w:t>3/</w:t>
    </w:r>
    <w:r w:rsidR="005D0E6A">
      <w:rPr>
        <w:rFonts w:ascii="Arial" w:hAnsi="Arial" w:cs="Arial"/>
        <w:sz w:val="20"/>
      </w:rPr>
      <w:t>1</w:t>
    </w:r>
    <w:r w:rsidR="002E7FD0">
      <w:rPr>
        <w:rFonts w:ascii="Arial" w:hAnsi="Arial" w:cs="Arial"/>
        <w:sz w:val="20"/>
      </w:rPr>
      <w:t>3</w:t>
    </w:r>
    <w:r w:rsidR="005D0E6A">
      <w:rPr>
        <w:rFonts w:ascii="Arial" w:hAnsi="Arial" w:cs="Arial"/>
        <w:sz w:val="20"/>
      </w:rPr>
      <w:t>/202</w:t>
    </w:r>
    <w:r>
      <w:rPr>
        <w:rFonts w:ascii="Arial" w:hAnsi="Arial" w:cs="Arial"/>
        <w:sz w:val="20"/>
      </w:rPr>
      <w:t>1</w:t>
    </w:r>
    <w:r w:rsidR="002425C6">
      <w:rPr>
        <w:rFonts w:ascii="Arial" w:hAnsi="Arial" w:cs="Arial"/>
        <w:sz w:val="20"/>
      </w:rPr>
      <w:tab/>
    </w:r>
    <w:r w:rsidR="002425C6">
      <w:rPr>
        <w:rFonts w:ascii="Arial" w:hAnsi="Arial" w:cs="Arial"/>
        <w:sz w:val="20"/>
      </w:rPr>
      <w:tab/>
      <w:t>Distributed by ZeroDocs.com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AD29" w14:textId="77777777" w:rsidR="0027289A" w:rsidRDefault="0027289A">
      <w:r>
        <w:separator/>
      </w:r>
    </w:p>
  </w:footnote>
  <w:footnote w:type="continuationSeparator" w:id="0">
    <w:p w14:paraId="62232350" w14:textId="77777777" w:rsidR="0027289A" w:rsidRDefault="0027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911F" w14:textId="77777777" w:rsidR="001951EF"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1EE3" w14:textId="77777777" w:rsidR="001951EF" w:rsidRDefault="001951E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C00D35E"/>
    <w:lvl w:ilvl="0">
      <w:start w:val="1"/>
      <w:numFmt w:val="decimal"/>
      <w:lvlRestart w:val="0"/>
      <w:suff w:val="nothing"/>
      <w:lvlText w:val="PART %1"/>
      <w:lvlJc w:val="left"/>
      <w:pPr>
        <w:ind w:left="0" w:firstLine="0"/>
      </w:pPr>
    </w:lvl>
    <w:lvl w:ilvl="1">
      <w:start w:val="1"/>
      <w:numFmt w:val="decimal"/>
      <w:suff w:val="nothing"/>
      <w:lvlText w:val="%1.%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Roman"/>
      <w:suff w:val="nothing"/>
      <w:lvlText w:val="%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606411"/>
    <w:multiLevelType w:val="multilevel"/>
    <w:tmpl w:val="CC00D35E"/>
    <w:lvl w:ilvl="0">
      <w:start w:val="1"/>
      <w:numFmt w:val="decimal"/>
      <w:lvlRestart w:val="0"/>
      <w:suff w:val="nothing"/>
      <w:lvlText w:val="PART %1"/>
      <w:lvlJc w:val="left"/>
      <w:pPr>
        <w:ind w:left="0" w:firstLine="0"/>
      </w:pPr>
    </w:lvl>
    <w:lvl w:ilvl="1">
      <w:start w:val="1"/>
      <w:numFmt w:val="decimal"/>
      <w:suff w:val="nothing"/>
      <w:lvlText w:val="%1.%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Roman"/>
      <w:suff w:val="nothing"/>
      <w:lvlText w:val="%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EF"/>
    <w:rsid w:val="00051E5E"/>
    <w:rsid w:val="00086DA6"/>
    <w:rsid w:val="000E0AEA"/>
    <w:rsid w:val="000F723A"/>
    <w:rsid w:val="00103B30"/>
    <w:rsid w:val="00182A90"/>
    <w:rsid w:val="00193B24"/>
    <w:rsid w:val="001951EF"/>
    <w:rsid w:val="001B483A"/>
    <w:rsid w:val="001F0E1E"/>
    <w:rsid w:val="002232E8"/>
    <w:rsid w:val="00234594"/>
    <w:rsid w:val="002423FE"/>
    <w:rsid w:val="002425C6"/>
    <w:rsid w:val="0027289A"/>
    <w:rsid w:val="002E038A"/>
    <w:rsid w:val="002E7FD0"/>
    <w:rsid w:val="0030679E"/>
    <w:rsid w:val="003200C4"/>
    <w:rsid w:val="0033404C"/>
    <w:rsid w:val="00384EC9"/>
    <w:rsid w:val="003C7991"/>
    <w:rsid w:val="00494C29"/>
    <w:rsid w:val="004B4978"/>
    <w:rsid w:val="004B5963"/>
    <w:rsid w:val="004C2F5A"/>
    <w:rsid w:val="004C4EE7"/>
    <w:rsid w:val="00502233"/>
    <w:rsid w:val="00526215"/>
    <w:rsid w:val="00560803"/>
    <w:rsid w:val="0056536E"/>
    <w:rsid w:val="005D0E6A"/>
    <w:rsid w:val="005E10B5"/>
    <w:rsid w:val="00612309"/>
    <w:rsid w:val="00615EF2"/>
    <w:rsid w:val="00651FF1"/>
    <w:rsid w:val="006952C8"/>
    <w:rsid w:val="006D2E35"/>
    <w:rsid w:val="006D31DD"/>
    <w:rsid w:val="006E3120"/>
    <w:rsid w:val="00725739"/>
    <w:rsid w:val="00776794"/>
    <w:rsid w:val="007A6DE6"/>
    <w:rsid w:val="007B5F0C"/>
    <w:rsid w:val="00810650"/>
    <w:rsid w:val="00857FFA"/>
    <w:rsid w:val="0088329B"/>
    <w:rsid w:val="008A11CD"/>
    <w:rsid w:val="008C54AF"/>
    <w:rsid w:val="008D3A12"/>
    <w:rsid w:val="00901C90"/>
    <w:rsid w:val="00931DC9"/>
    <w:rsid w:val="009646C7"/>
    <w:rsid w:val="00985F7C"/>
    <w:rsid w:val="009A19DF"/>
    <w:rsid w:val="00A451E8"/>
    <w:rsid w:val="00A54109"/>
    <w:rsid w:val="00AA5DD8"/>
    <w:rsid w:val="00B03203"/>
    <w:rsid w:val="00B6634C"/>
    <w:rsid w:val="00BA7B61"/>
    <w:rsid w:val="00BD3C5E"/>
    <w:rsid w:val="00C54D05"/>
    <w:rsid w:val="00C63616"/>
    <w:rsid w:val="00D12E52"/>
    <w:rsid w:val="00D261B8"/>
    <w:rsid w:val="00D443D1"/>
    <w:rsid w:val="00D526F0"/>
    <w:rsid w:val="00D822E1"/>
    <w:rsid w:val="00D87DBF"/>
    <w:rsid w:val="00E3034E"/>
    <w:rsid w:val="00E80C26"/>
    <w:rsid w:val="00EB11B0"/>
    <w:rsid w:val="00EE15A5"/>
    <w:rsid w:val="00F01E35"/>
    <w:rsid w:val="00FC1150"/>
    <w:rsid w:val="00FC2883"/>
    <w:rsid w:val="00FD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CC25F"/>
  <w15:docId w15:val="{048A5543-7795-4C85-AD35-461D305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rPr>
      <w:szCs w:val="20"/>
    </w:rPr>
  </w:style>
  <w:style w:type="paragraph" w:customStyle="1" w:styleId="Level2">
    <w:name w:val="Level 2"/>
    <w:basedOn w:val="Normal"/>
    <w:pPr>
      <w:widowControl w:val="0"/>
    </w:pPr>
    <w:rPr>
      <w:szCs w:val="20"/>
    </w:rPr>
  </w:style>
  <w:style w:type="paragraph" w:customStyle="1" w:styleId="Level3">
    <w:name w:val="Level 3"/>
    <w:basedOn w:val="Normal"/>
    <w:pPr>
      <w:widowControl w:val="0"/>
    </w:pPr>
    <w:rPr>
      <w:szCs w:val="20"/>
    </w:rPr>
  </w:style>
  <w:style w:type="paragraph" w:customStyle="1" w:styleId="Level4">
    <w:name w:val="Level 4"/>
    <w:basedOn w:val="Normal"/>
    <w:pPr>
      <w:widowControl w:val="0"/>
    </w:pPr>
    <w:rPr>
      <w:szCs w:val="20"/>
    </w:rPr>
  </w:style>
  <w:style w:type="paragraph" w:customStyle="1" w:styleId="Level5">
    <w:name w:val="Level 5"/>
    <w:basedOn w:val="Normal"/>
    <w:pPr>
      <w:widowControl w:val="0"/>
    </w:pPr>
    <w:rPr>
      <w:szCs w:val="20"/>
    </w:rPr>
  </w:style>
  <w:style w:type="paragraph" w:customStyle="1" w:styleId="Level6">
    <w:name w:val="Level 6"/>
    <w:basedOn w:val="Normal"/>
    <w:pPr>
      <w:widowControl w:val="0"/>
    </w:pPr>
    <w:rPr>
      <w:szCs w:val="20"/>
    </w:rPr>
  </w:style>
  <w:style w:type="paragraph" w:customStyle="1" w:styleId="Level7">
    <w:name w:val="Level 7"/>
    <w:basedOn w:val="Normal"/>
    <w:pPr>
      <w:widowControl w:val="0"/>
    </w:pPr>
    <w:rPr>
      <w:szCs w:val="20"/>
    </w:rPr>
  </w:style>
  <w:style w:type="paragraph" w:customStyle="1" w:styleId="Level8">
    <w:name w:val="Level 8"/>
    <w:basedOn w:val="Normal"/>
    <w:pPr>
      <w:widowControl w:val="0"/>
    </w:pPr>
    <w:rPr>
      <w:szCs w:val="20"/>
    </w:rPr>
  </w:style>
  <w:style w:type="paragraph" w:customStyle="1" w:styleId="Level9">
    <w:name w:val="Level 9"/>
    <w:basedOn w:val="Normal"/>
    <w:pPr>
      <w:widowControl w:val="0"/>
    </w:pPr>
    <w:rPr>
      <w:b/>
      <w:szCs w:val="20"/>
    </w:rPr>
  </w:style>
  <w:style w:type="character" w:customStyle="1" w:styleId="Specificatio">
    <w:name w:val="Specificatio"/>
    <w:rPr>
      <w:rFonts w:ascii="Arial" w:hAnsi="Arial"/>
      <w:sz w:val="20"/>
      <w:rtl w:val="0"/>
    </w:rPr>
  </w:style>
  <w:style w:type="paragraph" w:customStyle="1" w:styleId="26">
    <w:name w:val="_26"/>
    <w:basedOn w:val="Normal"/>
    <w:rPr>
      <w:szCs w:val="20"/>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character" w:customStyle="1" w:styleId="STUnitSI">
    <w:name w:val="STUnitSI"/>
    <w:rPr>
      <w:color w:val="0000FF"/>
    </w:r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rPr>
      <w:szCs w:val="20"/>
    </w:rPr>
  </w:style>
  <w:style w:type="paragraph" w:customStyle="1" w:styleId="21">
    <w:name w:val="_21"/>
    <w:basedOn w:val="Normal"/>
    <w:pPr>
      <w:tabs>
        <w:tab w:val="left" w:pos="4320"/>
        <w:tab w:val="left" w:pos="5040"/>
        <w:tab w:val="left" w:pos="5760"/>
        <w:tab w:val="left" w:pos="6480"/>
        <w:tab w:val="left" w:pos="7200"/>
        <w:tab w:val="left" w:pos="7920"/>
      </w:tabs>
      <w:ind w:left="4320"/>
    </w:pPr>
    <w:rPr>
      <w:szCs w:val="20"/>
    </w:rPr>
  </w:style>
  <w:style w:type="paragraph" w:customStyle="1" w:styleId="20">
    <w:name w:val="_20"/>
    <w:basedOn w:val="Normal"/>
    <w:pPr>
      <w:tabs>
        <w:tab w:val="left" w:pos="5040"/>
        <w:tab w:val="left" w:pos="5760"/>
        <w:tab w:val="left" w:pos="6480"/>
        <w:tab w:val="left" w:pos="7200"/>
        <w:tab w:val="left" w:pos="7920"/>
      </w:tabs>
      <w:ind w:left="5040"/>
    </w:pPr>
    <w:rPr>
      <w:szCs w:val="20"/>
    </w:rPr>
  </w:style>
  <w:style w:type="paragraph" w:customStyle="1" w:styleId="19">
    <w:name w:val="_19"/>
    <w:basedOn w:val="Normal"/>
    <w:pPr>
      <w:tabs>
        <w:tab w:val="left" w:pos="5760"/>
        <w:tab w:val="left" w:pos="6480"/>
        <w:tab w:val="left" w:pos="7200"/>
        <w:tab w:val="left" w:pos="7920"/>
      </w:tabs>
      <w:ind w:left="5760"/>
    </w:pPr>
    <w:rPr>
      <w:szCs w:val="20"/>
    </w:rPr>
  </w:style>
  <w:style w:type="paragraph" w:customStyle="1" w:styleId="18">
    <w:name w:val="_18"/>
    <w:basedOn w:val="Normal"/>
    <w:pPr>
      <w:tabs>
        <w:tab w:val="left" w:pos="6480"/>
        <w:tab w:val="left" w:pos="7200"/>
        <w:tab w:val="left" w:pos="7920"/>
      </w:tabs>
      <w:ind w:left="6480"/>
    </w:pPr>
    <w:rPr>
      <w:szCs w:val="20"/>
    </w:r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rPr>
      <w:szCs w:val="20"/>
    </w:rPr>
  </w:style>
  <w:style w:type="paragraph" w:customStyle="1" w:styleId="12">
    <w:name w:val="_12"/>
    <w:basedOn w:val="Normal"/>
    <w:pPr>
      <w:tabs>
        <w:tab w:val="left" w:pos="4320"/>
        <w:tab w:val="left" w:pos="5040"/>
        <w:tab w:val="left" w:pos="5760"/>
        <w:tab w:val="left" w:pos="6480"/>
        <w:tab w:val="left" w:pos="7200"/>
        <w:tab w:val="left" w:pos="7920"/>
      </w:tabs>
      <w:ind w:left="4320"/>
    </w:pPr>
    <w:rPr>
      <w:szCs w:val="20"/>
    </w:rPr>
  </w:style>
  <w:style w:type="paragraph" w:customStyle="1" w:styleId="11">
    <w:name w:val="_11"/>
    <w:basedOn w:val="Normal"/>
    <w:pPr>
      <w:tabs>
        <w:tab w:val="left" w:pos="5040"/>
        <w:tab w:val="left" w:pos="5760"/>
        <w:tab w:val="left" w:pos="6480"/>
        <w:tab w:val="left" w:pos="7200"/>
        <w:tab w:val="left" w:pos="7920"/>
      </w:tabs>
      <w:ind w:left="5040"/>
    </w:pPr>
    <w:rPr>
      <w:szCs w:val="20"/>
    </w:rPr>
  </w:style>
  <w:style w:type="paragraph" w:customStyle="1" w:styleId="10">
    <w:name w:val="_10"/>
    <w:basedOn w:val="Normal"/>
    <w:pPr>
      <w:tabs>
        <w:tab w:val="left" w:pos="5760"/>
        <w:tab w:val="left" w:pos="6480"/>
        <w:tab w:val="left" w:pos="7200"/>
        <w:tab w:val="left" w:pos="7920"/>
      </w:tabs>
      <w:ind w:left="5760"/>
    </w:pPr>
    <w:rPr>
      <w:szCs w:val="20"/>
    </w:rPr>
  </w:style>
  <w:style w:type="paragraph" w:customStyle="1" w:styleId="9">
    <w:name w:val="_9"/>
    <w:basedOn w:val="Normal"/>
    <w:pPr>
      <w:tabs>
        <w:tab w:val="left" w:pos="6480"/>
        <w:tab w:val="left" w:pos="7200"/>
        <w:tab w:val="left" w:pos="7920"/>
      </w:tabs>
      <w:ind w:left="6480"/>
    </w:pPr>
    <w:rPr>
      <w:szCs w:val="20"/>
    </w:r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rPr>
      <w:szCs w:val="20"/>
    </w:rPr>
  </w:style>
  <w:style w:type="paragraph" w:customStyle="1" w:styleId="3">
    <w:name w:val="_3"/>
    <w:basedOn w:val="Normal"/>
    <w:pPr>
      <w:tabs>
        <w:tab w:val="left" w:pos="4320"/>
        <w:tab w:val="left" w:pos="5040"/>
        <w:tab w:val="left" w:pos="5760"/>
        <w:tab w:val="left" w:pos="6480"/>
        <w:tab w:val="left" w:pos="7200"/>
        <w:tab w:val="left" w:pos="7920"/>
      </w:tabs>
      <w:ind w:left="4320"/>
    </w:pPr>
    <w:rPr>
      <w:szCs w:val="20"/>
    </w:rPr>
  </w:style>
  <w:style w:type="paragraph" w:customStyle="1" w:styleId="2">
    <w:name w:val="_2"/>
    <w:basedOn w:val="Normal"/>
    <w:pPr>
      <w:tabs>
        <w:tab w:val="left" w:pos="5040"/>
        <w:tab w:val="left" w:pos="5760"/>
        <w:tab w:val="left" w:pos="6480"/>
        <w:tab w:val="left" w:pos="7200"/>
        <w:tab w:val="left" w:pos="7920"/>
      </w:tabs>
      <w:ind w:left="5040"/>
    </w:pPr>
    <w:rPr>
      <w:szCs w:val="20"/>
    </w:rPr>
  </w:style>
  <w:style w:type="paragraph" w:customStyle="1" w:styleId="1">
    <w:name w:val="_1"/>
    <w:basedOn w:val="Normal"/>
    <w:pPr>
      <w:tabs>
        <w:tab w:val="left" w:pos="5760"/>
        <w:tab w:val="left" w:pos="6480"/>
        <w:tab w:val="left" w:pos="7200"/>
        <w:tab w:val="left" w:pos="7920"/>
      </w:tabs>
      <w:ind w:left="5760"/>
    </w:pPr>
    <w:rPr>
      <w:szCs w:val="20"/>
    </w:rPr>
  </w:style>
  <w:style w:type="paragraph" w:customStyle="1" w:styleId="a">
    <w:name w:val="_"/>
    <w:basedOn w:val="Normal"/>
    <w:pPr>
      <w:tabs>
        <w:tab w:val="left" w:pos="6480"/>
        <w:tab w:val="left" w:pos="7200"/>
        <w:tab w:val="left" w:pos="7920"/>
      </w:tabs>
      <w:ind w:left="6480"/>
    </w:pPr>
    <w:rPr>
      <w:szCs w:val="20"/>
    </w:r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STUnitIP">
    <w:name w:val="STUnitIP"/>
    <w:rPr>
      <w:color w:val="800000"/>
    </w:rPr>
  </w:style>
  <w:style w:type="paragraph" w:customStyle="1" w:styleId="SPECText4">
    <w:name w:val="SPECText[4]"/>
    <w:basedOn w:val="Normal"/>
    <w:rPr>
      <w:szCs w:val="20"/>
    </w:rPr>
  </w:style>
  <w:style w:type="character" w:customStyle="1" w:styleId="MacDefault">
    <w:name w:val="Mac Default"/>
    <w:basedOn w:val="DefaultParagraphFont"/>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193B24"/>
    <w:pPr>
      <w:widowControl w:val="0"/>
      <w:tabs>
        <w:tab w:val="center" w:pos="4680"/>
        <w:tab w:val="right" w:pos="9360"/>
      </w:tabs>
    </w:pPr>
    <w:rPr>
      <w:szCs w:val="20"/>
    </w:rPr>
  </w:style>
  <w:style w:type="character" w:customStyle="1" w:styleId="HeaderChar">
    <w:name w:val="Header Char"/>
    <w:link w:val="Header"/>
    <w:uiPriority w:val="99"/>
    <w:rsid w:val="00193B24"/>
    <w:rPr>
      <w:sz w:val="24"/>
    </w:rPr>
  </w:style>
  <w:style w:type="paragraph" w:styleId="Footer">
    <w:name w:val="footer"/>
    <w:basedOn w:val="Normal"/>
    <w:link w:val="FooterChar"/>
    <w:uiPriority w:val="99"/>
    <w:unhideWhenUsed/>
    <w:rsid w:val="00193B24"/>
    <w:pPr>
      <w:widowControl w:val="0"/>
      <w:tabs>
        <w:tab w:val="center" w:pos="4680"/>
        <w:tab w:val="right" w:pos="9360"/>
      </w:tabs>
    </w:pPr>
    <w:rPr>
      <w:szCs w:val="20"/>
    </w:rPr>
  </w:style>
  <w:style w:type="character" w:customStyle="1" w:styleId="FooterChar">
    <w:name w:val="Footer Char"/>
    <w:link w:val="Footer"/>
    <w:uiPriority w:val="99"/>
    <w:rsid w:val="00193B24"/>
    <w:rPr>
      <w:sz w:val="24"/>
    </w:rPr>
  </w:style>
  <w:style w:type="paragraph" w:styleId="ListParagraph">
    <w:name w:val="List Paragraph"/>
    <w:basedOn w:val="Normal"/>
    <w:uiPriority w:val="34"/>
    <w:qFormat/>
    <w:rsid w:val="00C54D05"/>
    <w:pPr>
      <w:widowControl w:val="0"/>
      <w:ind w:left="720"/>
    </w:pPr>
    <w:rPr>
      <w:szCs w:val="20"/>
    </w:rPr>
  </w:style>
  <w:style w:type="character" w:styleId="Hyperlink">
    <w:name w:val="Hyperlink"/>
    <w:uiPriority w:val="99"/>
    <w:unhideWhenUsed/>
    <w:rsid w:val="00EB11B0"/>
    <w:rPr>
      <w:color w:val="0000FF"/>
      <w:u w:val="single"/>
    </w:rPr>
  </w:style>
  <w:style w:type="character" w:styleId="UnresolvedMention">
    <w:name w:val="Unresolved Mention"/>
    <w:uiPriority w:val="99"/>
    <w:semiHidden/>
    <w:unhideWhenUsed/>
    <w:rsid w:val="00EB11B0"/>
    <w:rPr>
      <w:color w:val="605E5C"/>
      <w:shd w:val="clear" w:color="auto" w:fill="E1DFDD"/>
    </w:rPr>
  </w:style>
  <w:style w:type="character" w:styleId="FollowedHyperlink">
    <w:name w:val="FollowedHyperlink"/>
    <w:uiPriority w:val="99"/>
    <w:semiHidden/>
    <w:unhideWhenUsed/>
    <w:rsid w:val="00EB11B0"/>
    <w:rPr>
      <w:color w:val="800080"/>
      <w:u w:val="single"/>
    </w:rPr>
  </w:style>
  <w:style w:type="paragraph" w:styleId="BalloonText">
    <w:name w:val="Balloon Text"/>
    <w:basedOn w:val="Normal"/>
    <w:link w:val="BalloonTextChar"/>
    <w:uiPriority w:val="99"/>
    <w:semiHidden/>
    <w:unhideWhenUsed/>
    <w:rsid w:val="00931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4580">
      <w:bodyDiv w:val="1"/>
      <w:marLeft w:val="0"/>
      <w:marRight w:val="0"/>
      <w:marTop w:val="0"/>
      <w:marBottom w:val="0"/>
      <w:divBdr>
        <w:top w:val="none" w:sz="0" w:space="0" w:color="auto"/>
        <w:left w:val="none" w:sz="0" w:space="0" w:color="auto"/>
        <w:bottom w:val="none" w:sz="0" w:space="0" w:color="auto"/>
        <w:right w:val="none" w:sz="0" w:space="0" w:color="auto"/>
      </w:divBdr>
    </w:div>
    <w:div w:id="173697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t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erodoc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art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ileus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737</Words>
  <Characters>4429</Characters>
  <Application>Microsoft Office Word</Application>
  <DocSecurity>0</DocSecurity>
  <Lines>155</Lines>
  <Paragraphs>76</Paragraphs>
  <ScaleCrop>false</ScaleCrop>
  <HeadingPairs>
    <vt:vector size="2" baseType="variant">
      <vt:variant>
        <vt:lpstr>Title</vt:lpstr>
      </vt:variant>
      <vt:variant>
        <vt:i4>1</vt:i4>
      </vt:variant>
    </vt:vector>
  </HeadingPairs>
  <TitlesOfParts>
    <vt:vector size="1" baseType="lpstr">
      <vt:lpstr>09 30 00 </vt:lpstr>
    </vt:vector>
  </TitlesOfParts>
  <Manager/>
  <Company>https://www.arto.com</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09 30 00 </dc:title>
  <dc:subject>Tiling </dc:subject>
  <dc:creator>ZeroDocs.com</dc:creator>
  <cp:keywords/>
  <dc:description>zerodocs.com</dc:description>
  <cp:lastModifiedBy>Adam Schwegel</cp:lastModifiedBy>
  <cp:revision>29</cp:revision>
  <cp:lastPrinted>2020-03-16T20:02:00Z</cp:lastPrinted>
  <dcterms:created xsi:type="dcterms:W3CDTF">2019-12-19T19:49:00Z</dcterms:created>
  <dcterms:modified xsi:type="dcterms:W3CDTF">2021-03-26T22:43:00Z</dcterms:modified>
  <cp:category>Tiling </cp:category>
</cp:coreProperties>
</file>