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125F" w14:textId="61032125" w:rsidR="00057AA5" w:rsidRPr="006400F1" w:rsidRDefault="00AD0ACD" w:rsidP="00057AA5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color w:val="0070C0"/>
          <w:rFonts w:cs="Arial"/>
        </w:rPr>
      </w:pPr>
      <w:r>
        <w:rPr>
          <w:color w:val="0070C0"/>
        </w:rPr>
        <w:t xml:space="preserve">M-D PRO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 xml:space="preserve">Distribuido por ZeroDocs.com</w:t>
      </w:r>
    </w:p>
    <w:p w14:paraId="2CD3B8A4" w14:textId="77777777" w:rsidR="002D62E6" w:rsidRPr="006400F1" w:rsidRDefault="002D62E6" w:rsidP="00057AA5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25647853" w14:textId="770386B3" w:rsidR="002D62E6" w:rsidRPr="006400F1" w:rsidRDefault="006B2E31" w:rsidP="002D62E6">
      <w:pPr>
        <w:pStyle w:val="SectionHeader"/>
      </w:pPr>
      <w:r w:rsidRPr="006400F1">
        <w:fldChar w:fldCharType="begin" w:dirty="true"/>
      </w:r>
      <w:r w:rsidRPr="006400F1">
        <w:instrText xml:space="preserve"> SEQ CHAPTER \h \r 1</w:instrText>
      </w:r>
      <w:r w:rsidRPr="006400F1">
        <w:fldChar w:fldCharType="end"/>
      </w:r>
      <w:r>
        <w:t xml:space="preserve">SECCIÓN 09 30 43 - ACCESORIOS DE BALDOSAS</w:t>
      </w:r>
      <w:commentRangeEnd w:id="0"/>
      <w:r w:rsidR="00F77290" w:rsidRPr="006400F1">
        <w:rPr>
          <w:rStyle w:val="CommentReference"/>
        </w:rPr>
        <w:commentReference w:id="0"/>
      </w:r>
    </w:p>
    <w:p w14:paraId="42513A5D" w14:textId="77777777" w:rsidR="002D62E6" w:rsidRPr="006400F1" w:rsidRDefault="006B2E31" w:rsidP="00BF6F79">
      <w:pPr>
        <w:pStyle w:val="Level1"/>
      </w:pPr>
      <w:r>
        <w:tab/>
      </w:r>
      <w:r>
        <w:t xml:space="preserve">GENERAL</w:t>
      </w:r>
    </w:p>
    <w:p w14:paraId="3BEFAA93" w14:textId="77777777" w:rsidR="002D62E6" w:rsidRPr="006400F1" w:rsidRDefault="006B2E31" w:rsidP="00BF6F79">
      <w:pPr>
        <w:pStyle w:val="Level2"/>
      </w:pPr>
      <w:r>
        <w:tab/>
      </w:r>
      <w:r>
        <w:t xml:space="preserve">PRESENTACIONES</w:t>
      </w:r>
    </w:p>
    <w:p w14:paraId="08932881" w14:textId="4138D27C" w:rsidR="00D50F0C" w:rsidRPr="006400F1" w:rsidRDefault="006B2E31" w:rsidP="00BF6F79">
      <w:pPr>
        <w:pStyle w:val="Level3"/>
      </w:pPr>
      <w:r>
        <w:tab/>
      </w:r>
      <w:r>
        <w:t xml:space="preserve">Presentaciones de acciones:</w:t>
      </w:r>
    </w:p>
    <w:p w14:paraId="7A604CFC" w14:textId="77777777" w:rsidR="002D62E6" w:rsidRPr="006400F1" w:rsidRDefault="006B2E31" w:rsidP="00BF6F79">
      <w:pPr>
        <w:pStyle w:val="Level4"/>
      </w:pPr>
      <w:r>
        <w:tab/>
      </w:r>
      <w:r>
        <w:t xml:space="preserve">Datos del producto:</w:t>
      </w:r>
      <w:r>
        <w:t xml:space="preserve"> </w:t>
      </w:r>
      <w:r>
        <w:t xml:space="preserve">Datos descriptivos y atributos del producto del fabricante.</w:t>
      </w:r>
    </w:p>
    <w:p w14:paraId="6652A55C" w14:textId="60B27941" w:rsidR="002D62E6" w:rsidRPr="006400F1" w:rsidRDefault="007921C0" w:rsidP="00BF6F79">
      <w:pPr>
        <w:pStyle w:val="Level2"/>
      </w:pPr>
      <w:r>
        <w:tab/>
      </w:r>
      <w:r>
        <w:t xml:space="preserve">CONTROL DE LA CALIDAD</w:t>
      </w:r>
    </w:p>
    <w:p w14:paraId="5EC73335" w14:textId="77777777" w:rsidR="002D62E6" w:rsidRPr="006400F1" w:rsidRDefault="00025ECB" w:rsidP="00BF6F79">
      <w:pPr>
        <w:pStyle w:val="Level3"/>
      </w:pPr>
      <w:commentRangeStart w:id="1"/>
      <w:r>
        <w:tab/>
      </w:r>
      <w:r>
        <w:t xml:space="preserve">Calificaciones del instalador:</w:t>
      </w:r>
      <w:r>
        <w:t xml:space="preserve"> </w:t>
      </w:r>
      <w:r>
        <w:t xml:space="preserve">Empresa especializada en los trabajos de esta Sección, con una experiencia mínima de </w:t>
      </w:r>
      <w:r>
        <w:rPr>
          <w:color w:val="FF0000"/>
        </w:rPr>
        <w:t xml:space="preserve">[2] [__]</w:t>
      </w:r>
      <w:r>
        <w:t xml:space="preserve"> años.</w:t>
      </w:r>
      <w:commentRangeEnd w:id="1"/>
      <w:r w:rsidR="003C4F77" w:rsidRPr="006400F1">
        <w:rPr>
          <w:rStyle w:val="CommentReference"/>
          <w:rFonts w:cs="Times New Roman"/>
        </w:rPr>
        <w:commentReference w:id="1"/>
      </w:r>
    </w:p>
    <w:p w14:paraId="11D67CFC" w14:textId="77777777" w:rsidR="002D62E6" w:rsidRPr="006400F1" w:rsidRDefault="006B2E31" w:rsidP="00BF6F79">
      <w:pPr>
        <w:pStyle w:val="Level1"/>
      </w:pPr>
      <w:r>
        <w:tab/>
      </w:r>
      <w:r>
        <w:t xml:space="preserve">PRODUCTOS</w:t>
      </w:r>
    </w:p>
    <w:p w14:paraId="5C224AC5" w14:textId="77777777" w:rsidR="002D62E6" w:rsidRPr="006400F1" w:rsidRDefault="006B2E31" w:rsidP="00BF6F79">
      <w:pPr>
        <w:pStyle w:val="Level2"/>
      </w:pPr>
      <w:r>
        <w:tab/>
      </w:r>
      <w:r>
        <w:t xml:space="preserve">FABRICANTES</w:t>
      </w:r>
    </w:p>
    <w:p w14:paraId="26754A02" w14:textId="415F0C9F" w:rsidR="004D6778" w:rsidRPr="006400F1" w:rsidRDefault="006B2E31" w:rsidP="00BF6F79">
      <w:pPr>
        <w:pStyle w:val="Level3"/>
      </w:pPr>
      <w:r>
        <w:tab/>
      </w:r>
      <w:r>
        <w:t xml:space="preserve">Los documentos del contrato se basan en los productos de M-D PRO, </w:t>
      </w:r>
      <w:hyperlink r:id="rId11" w:history="1">
        <w:r>
          <w:rPr>
            <w:rStyle w:val="Hyperlink"/>
          </w:rPr>
          <w:t xml:space="preserve">www.mdpro/prova</w:t>
        </w:r>
      </w:hyperlink>
      <w:r>
        <w:t xml:space="preserve">.</w:t>
      </w:r>
    </w:p>
    <w:p w14:paraId="6001E4A8" w14:textId="77777777" w:rsidR="002D62E6" w:rsidRPr="006400F1" w:rsidRDefault="006B2E31" w:rsidP="00BF6F79">
      <w:pPr>
        <w:pStyle w:val="Level3"/>
      </w:pPr>
      <w:r>
        <w:tab/>
      </w:r>
      <w:commentRangeStart w:id="2"/>
      <w:r>
        <w:t xml:space="preserve">Substituciones:</w:t>
      </w:r>
      <w:r>
        <w:t xml:space="preserve"> </w:t>
      </w:r>
      <w:r>
        <w:rPr>
          <w:color w:val="FF0000"/>
        </w:rPr>
        <w:t xml:space="preserve">[Consulte la División 01.]</w:t>
      </w:r>
      <w:r>
        <w:rPr>
          <w:color w:val="FF0000"/>
        </w:rPr>
        <w:t xml:space="preserve"> </w:t>
      </w:r>
      <w:r>
        <w:rPr>
          <w:color w:val="FF0000"/>
        </w:rPr>
        <w:t xml:space="preserve">[No está permitido.]</w:t>
      </w:r>
      <w:commentRangeEnd w:id="2"/>
      <w:r w:rsidR="003C4F77" w:rsidRPr="006400F1">
        <w:rPr>
          <w:rStyle w:val="CommentReference"/>
          <w:rFonts w:cs="Times New Roman"/>
        </w:rPr>
        <w:commentReference w:id="2"/>
      </w:r>
    </w:p>
    <w:p w14:paraId="333574A9" w14:textId="0D3ACB3D" w:rsidR="000453C0" w:rsidRPr="006400F1" w:rsidRDefault="006B2E31" w:rsidP="000453C0">
      <w:pPr>
        <w:pStyle w:val="Level2"/>
      </w:pPr>
      <w:r>
        <w:tab/>
      </w:r>
      <w:r>
        <w:t xml:space="preserve">MATERIALES</w:t>
      </w:r>
    </w:p>
    <w:p w14:paraId="3A8FCE4C" w14:textId="77777777" w:rsidR="008A791C" w:rsidRPr="006400F1" w:rsidRDefault="008A791C" w:rsidP="008A791C">
      <w:pPr>
        <w:pStyle w:val="Level3"/>
      </w:pPr>
      <w:r>
        <w:tab/>
      </w:r>
      <w:r>
        <w:tab/>
      </w:r>
      <w:commentRangeStart w:id="3"/>
      <w:r>
        <w:t xml:space="preserve">Base para baldosas:</w:t>
      </w:r>
    </w:p>
    <w:p w14:paraId="39EA1240" w14:textId="0305843E" w:rsidR="008A791C" w:rsidRPr="006400F1" w:rsidRDefault="008A791C" w:rsidP="008A791C">
      <w:pPr>
        <w:pStyle w:val="Level4"/>
      </w:pPr>
      <w:r>
        <w:t xml:space="preserve"> </w:t>
      </w:r>
      <w:r>
        <w:tab/>
      </w:r>
      <w:r>
        <w:t xml:space="preserve">Producto:</w:t>
      </w:r>
      <w:r>
        <w:t xml:space="preserve"> </w:t>
      </w:r>
      <w:r>
        <w:t xml:space="preserve">Prova-Flex.</w:t>
      </w:r>
    </w:p>
    <w:p w14:paraId="63CAF684" w14:textId="0E215AA0" w:rsidR="008A791C" w:rsidRPr="006400F1" w:rsidRDefault="008A791C" w:rsidP="008A791C">
      <w:pPr>
        <w:pStyle w:val="Level4"/>
      </w:pPr>
      <w:r>
        <w:tab/>
      </w:r>
      <w:r>
        <w:t xml:space="preserve">Descripción:</w:t>
      </w:r>
      <w:r>
        <w:t xml:space="preserve"> </w:t>
      </w:r>
      <w:r>
        <w:rPr>
          <w:color w:val="262626"/>
        </w:rPr>
        <w:t xml:space="preserve">Membrana ligera de desacoplamiento.</w:t>
      </w:r>
    </w:p>
    <w:p w14:paraId="309E5603" w14:textId="781ADE1F" w:rsidR="00514911" w:rsidRPr="006400F1" w:rsidRDefault="00514911" w:rsidP="008A791C">
      <w:pPr>
        <w:pStyle w:val="Level4"/>
      </w:pPr>
      <w:r>
        <w:rPr>
          <w:color w:val="262626"/>
        </w:rPr>
        <w:tab/>
      </w:r>
      <w:r>
        <w:rPr>
          <w:color w:val="262626"/>
        </w:rPr>
        <w:t xml:space="preserve">Cumple con la norma ANSI A118.12.</w:t>
      </w:r>
    </w:p>
    <w:p w14:paraId="0F3203C7" w14:textId="30D70C39" w:rsidR="002C37F9" w:rsidRPr="006400F1" w:rsidRDefault="002C37F9" w:rsidP="008A791C">
      <w:pPr>
        <w:pStyle w:val="Level4"/>
      </w:pPr>
      <w:r>
        <w:rPr>
          <w:color w:val="262626"/>
        </w:rPr>
        <w:tab/>
      </w:r>
      <w:r>
        <w:rPr>
          <w:color w:val="262626"/>
        </w:rPr>
        <w:t xml:space="preserve">Valoración:</w:t>
      </w:r>
      <w:r>
        <w:rPr>
          <w:color w:val="262626"/>
        </w:rPr>
        <w:t xml:space="preserve"> </w:t>
      </w:r>
      <w:r>
        <w:rPr>
          <w:color w:val="262626"/>
        </w:rPr>
        <w:t xml:space="preserve">Clasificación de rendimiento extrapesado, probado según ASTM C627.</w:t>
      </w:r>
    </w:p>
    <w:p w14:paraId="13D74B3F" w14:textId="56AA9D2C" w:rsidR="008A791C" w:rsidRPr="006400F1" w:rsidRDefault="008A791C" w:rsidP="008A791C">
      <w:pPr>
        <w:pStyle w:val="Level4"/>
      </w:pPr>
      <w:r>
        <w:tab/>
      </w:r>
      <w:r>
        <w:t xml:space="preserve">Espesor:</w:t>
      </w:r>
      <w:r>
        <w:t xml:space="preserve"> </w:t>
      </w:r>
      <w:r>
        <w:t xml:space="preserve">0.16 pulg (4 mm).</w:t>
      </w:r>
      <w:commentRangeEnd w:id="3"/>
      <w:r w:rsidR="00656873" w:rsidRPr="006400F1">
        <w:rPr>
          <w:rStyle w:val="CommentReference"/>
        </w:rPr>
        <w:commentReference w:id="3"/>
      </w:r>
    </w:p>
    <w:p w14:paraId="6BF4C252" w14:textId="37011DCA" w:rsidR="008A791C" w:rsidRPr="006400F1" w:rsidRDefault="008A791C" w:rsidP="008A791C">
      <w:pPr>
        <w:pStyle w:val="OrStatement"/>
      </w:pPr>
      <w:r>
        <w:t xml:space="preserve">**** OR ****</w:t>
      </w:r>
    </w:p>
    <w:p w14:paraId="15DDAD5A" w14:textId="77777777" w:rsidR="00D54CF7" w:rsidRPr="006400F1" w:rsidRDefault="00D54CF7" w:rsidP="00D54CF7">
      <w:pPr>
        <w:pStyle w:val="Level3"/>
      </w:pPr>
      <w:r>
        <w:tab/>
      </w:r>
      <w:commentRangeStart w:id="4"/>
      <w:r>
        <w:t xml:space="preserve">Base para baldosas:</w:t>
      </w:r>
    </w:p>
    <w:p w14:paraId="354E9777" w14:textId="7E21C6E3" w:rsidR="00D54CF7" w:rsidRPr="006400F1" w:rsidRDefault="00D54CF7" w:rsidP="00D54CF7">
      <w:pPr>
        <w:pStyle w:val="Level4"/>
      </w:pPr>
      <w:r>
        <w:t xml:space="preserve"> </w:t>
      </w:r>
      <w:r>
        <w:tab/>
      </w:r>
      <w:r>
        <w:t xml:space="preserve">Producto:</w:t>
      </w:r>
      <w:r>
        <w:t xml:space="preserve"> </w:t>
      </w:r>
      <w:r>
        <w:t xml:space="preserve">Prova Flex-Heat.</w:t>
      </w:r>
    </w:p>
    <w:p w14:paraId="6C1DE261" w14:textId="490A90BF" w:rsidR="00D54CF7" w:rsidRPr="006400F1" w:rsidRDefault="00D54CF7" w:rsidP="00D54CF7">
      <w:pPr>
        <w:pStyle w:val="Level4"/>
      </w:pPr>
      <w:r>
        <w:tab/>
      </w:r>
      <w:r>
        <w:t xml:space="preserve">Descripción:</w:t>
      </w:r>
      <w:r>
        <w:t xml:space="preserve"> </w:t>
      </w:r>
      <w:r>
        <w:rPr>
          <w:color w:val="262626"/>
        </w:rPr>
        <w:t xml:space="preserve">Membrana ligera de desacoplamiento con capacidad de cable calefactor.</w:t>
      </w:r>
    </w:p>
    <w:p w14:paraId="1E92CEBD" w14:textId="28D72A04" w:rsidR="00B446C4" w:rsidRPr="006400F1" w:rsidRDefault="00B446C4" w:rsidP="00B446C4">
      <w:pPr>
        <w:pStyle w:val="Level4"/>
      </w:pPr>
      <w:r>
        <w:rPr>
          <w:color w:val="262626"/>
        </w:rPr>
        <w:tab/>
      </w:r>
      <w:r>
        <w:rPr>
          <w:color w:val="262626"/>
        </w:rPr>
        <w:t xml:space="preserve">Cumple con la norma ANSI A118.12.</w:t>
      </w:r>
    </w:p>
    <w:p w14:paraId="2D8522C7" w14:textId="27952187" w:rsidR="002C37F9" w:rsidRPr="006400F1" w:rsidRDefault="00AD781D" w:rsidP="002C37F9">
      <w:pPr>
        <w:pStyle w:val="Level4"/>
      </w:pPr>
      <w:r>
        <w:tab/>
      </w:r>
      <w:r>
        <w:rPr>
          <w:color w:val="262626"/>
        </w:rPr>
        <w:t xml:space="preserve">Valoración:</w:t>
      </w:r>
      <w:r>
        <w:rPr>
          <w:color w:val="262626"/>
        </w:rPr>
        <w:t xml:space="preserve"> </w:t>
      </w:r>
      <w:r>
        <w:rPr>
          <w:color w:val="262626"/>
        </w:rPr>
        <w:t xml:space="preserve">Clasificación de rendimiento extrapesado, probado según ASTM C627.</w:t>
      </w:r>
    </w:p>
    <w:p w14:paraId="01386C9B" w14:textId="586128B7" w:rsidR="000453C0" w:rsidRPr="006400F1" w:rsidRDefault="002C37F9" w:rsidP="000453C0">
      <w:pPr>
        <w:pStyle w:val="Level4"/>
      </w:pPr>
      <w:r>
        <w:tab/>
      </w:r>
      <w:r>
        <w:t xml:space="preserve">Espesor:</w:t>
      </w:r>
      <w:r>
        <w:t xml:space="preserve"> </w:t>
      </w:r>
      <w:r>
        <w:t xml:space="preserve">0.26 pulg (6.5 mm).</w:t>
      </w:r>
      <w:commentRangeEnd w:id="4"/>
      <w:r w:rsidR="00656873" w:rsidRPr="006400F1">
        <w:rPr>
          <w:rStyle w:val="CommentReference"/>
        </w:rPr>
        <w:commentReference w:id="4"/>
      </w:r>
    </w:p>
    <w:p w14:paraId="37962BA3" w14:textId="77777777" w:rsidR="000453C0" w:rsidRPr="006400F1" w:rsidRDefault="000453C0" w:rsidP="000453C0">
      <w:pPr>
        <w:pStyle w:val="OrStatement"/>
      </w:pPr>
      <w:r>
        <w:t xml:space="preserve">**** OR ****</w:t>
      </w:r>
    </w:p>
    <w:p w14:paraId="7DE79042" w14:textId="77777777" w:rsidR="000453C0" w:rsidRPr="006400F1" w:rsidRDefault="000453C0" w:rsidP="000453C0">
      <w:pPr>
        <w:pStyle w:val="Level4"/>
        <w:numPr>
          <w:ilvl w:val="0"/>
          <w:numId w:val="0"/>
        </w:numPr>
      </w:pPr>
    </w:p>
    <w:p w14:paraId="2FE6D72C" w14:textId="77777777" w:rsidR="000453C0" w:rsidRPr="006400F1" w:rsidRDefault="000453C0" w:rsidP="000453C0">
      <w:pPr>
        <w:pStyle w:val="Level3"/>
      </w:pPr>
      <w:r>
        <w:t xml:space="preserve"> </w:t>
      </w:r>
      <w:r>
        <w:tab/>
      </w:r>
      <w:commentRangeStart w:id="5"/>
      <w:r>
        <w:t xml:space="preserve">Base para baldosas:</w:t>
      </w:r>
    </w:p>
    <w:p w14:paraId="440538E3" w14:textId="69BEED06" w:rsidR="000453C0" w:rsidRPr="006400F1" w:rsidRDefault="000453C0" w:rsidP="000453C0">
      <w:pPr>
        <w:pStyle w:val="Level4"/>
      </w:pPr>
      <w:r>
        <w:tab/>
      </w:r>
      <w:r>
        <w:t xml:space="preserve">Producto:</w:t>
      </w:r>
      <w:r>
        <w:t xml:space="preserve"> </w:t>
      </w:r>
      <w:r>
        <w:t xml:space="preserve">Protegga Plus.</w:t>
      </w:r>
    </w:p>
    <w:p w14:paraId="3267EF98" w14:textId="2086323C" w:rsidR="000453C0" w:rsidRPr="006400F1" w:rsidRDefault="000453C0" w:rsidP="000453C0">
      <w:pPr>
        <w:pStyle w:val="Level4"/>
      </w:pPr>
      <w:r>
        <w:tab/>
      </w:r>
      <w:r>
        <w:t xml:space="preserve">Descripción:</w:t>
      </w:r>
      <w:r>
        <w:t xml:space="preserve"> </w:t>
      </w:r>
      <w:r>
        <w:rPr>
          <w:color w:val="262626"/>
        </w:rPr>
        <w:t xml:space="preserve">Membrana ligera de desacoplamiento.</w:t>
      </w:r>
    </w:p>
    <w:p w14:paraId="0111E50E" w14:textId="7D989D37" w:rsidR="00B446C4" w:rsidRPr="006400F1" w:rsidRDefault="00B446C4" w:rsidP="00B446C4">
      <w:pPr>
        <w:pStyle w:val="Level4"/>
      </w:pPr>
      <w:r>
        <w:rPr>
          <w:color w:val="262626"/>
        </w:rPr>
        <w:tab/>
      </w:r>
      <w:r>
        <w:rPr>
          <w:color w:val="262626"/>
        </w:rPr>
        <w:t xml:space="preserve">Cumple con la norma ANSI A118.12.</w:t>
      </w:r>
    </w:p>
    <w:p w14:paraId="585F67FE" w14:textId="77777777" w:rsidR="000453C0" w:rsidRPr="006400F1" w:rsidRDefault="000453C0" w:rsidP="000453C0">
      <w:pPr>
        <w:pStyle w:val="Level4"/>
      </w:pPr>
      <w:r>
        <w:rPr>
          <w:color w:val="262626"/>
        </w:rPr>
        <w:tab/>
      </w:r>
      <w:r>
        <w:rPr>
          <w:color w:val="262626"/>
        </w:rPr>
        <w:t xml:space="preserve">Valoración:</w:t>
      </w:r>
      <w:r>
        <w:rPr>
          <w:color w:val="262626"/>
        </w:rPr>
        <w:t xml:space="preserve"> </w:t>
      </w:r>
      <w:r>
        <w:rPr>
          <w:color w:val="262626"/>
        </w:rPr>
        <w:t xml:space="preserve">Clasificación de rendimiento extrapesado, probado según ASTM C627.</w:t>
      </w:r>
    </w:p>
    <w:p w14:paraId="2239D321" w14:textId="4D5C9E57" w:rsidR="000453C0" w:rsidRPr="006400F1" w:rsidRDefault="000453C0" w:rsidP="000453C0">
      <w:pPr>
        <w:pStyle w:val="Level4"/>
      </w:pPr>
      <w:r>
        <w:tab/>
      </w:r>
      <w:r>
        <w:t xml:space="preserve">Espesor:</w:t>
      </w:r>
      <w:r>
        <w:t xml:space="preserve"> </w:t>
      </w:r>
      <w:r>
        <w:t xml:space="preserve">0.16 pulg (4 mm).</w:t>
      </w:r>
      <w:commentRangeEnd w:id="5"/>
      <w:r w:rsidR="00656873" w:rsidRPr="006400F1">
        <w:rPr>
          <w:rStyle w:val="CommentReference"/>
        </w:rPr>
        <w:commentReference w:id="5"/>
      </w:r>
    </w:p>
    <w:p w14:paraId="4E7AA0AD" w14:textId="52B3C770" w:rsidR="009E797E" w:rsidRPr="006400F1" w:rsidRDefault="009E797E" w:rsidP="009E797E">
      <w:pPr>
        <w:pStyle w:val="Level3"/>
      </w:pPr>
      <w:r>
        <w:tab/>
      </w:r>
      <w:r>
        <w:t xml:space="preserve">Plato de ducha:</w:t>
      </w:r>
    </w:p>
    <w:p w14:paraId="5172FBAA" w14:textId="02B493BC" w:rsidR="009E797E" w:rsidRPr="006400F1" w:rsidRDefault="009E797E" w:rsidP="009E797E">
      <w:pPr>
        <w:pStyle w:val="Level4"/>
      </w:pPr>
      <w:r>
        <w:tab/>
      </w:r>
      <w:r>
        <w:t xml:space="preserve">Producto:</w:t>
      </w:r>
      <w:r>
        <w:t xml:space="preserve"> </w:t>
      </w:r>
      <w:r>
        <w:t xml:space="preserve">Prova Pan.</w:t>
      </w:r>
    </w:p>
    <w:p w14:paraId="432D9B66" w14:textId="082E3B6A" w:rsidR="009E797E" w:rsidRPr="006400F1" w:rsidRDefault="009E797E" w:rsidP="009E797E">
      <w:pPr>
        <w:pStyle w:val="Level4"/>
      </w:pPr>
      <w:r>
        <w:t xml:space="preserve"> </w:t>
      </w:r>
      <w:r>
        <w:tab/>
      </w:r>
      <w:r>
        <w:t xml:space="preserve">Descripción:</w:t>
      </w:r>
      <w:r>
        <w:t xml:space="preserve"> </w:t>
      </w:r>
      <w:r>
        <w:t xml:space="preserve">Plato de ducha inclinado prefabricado.</w:t>
      </w:r>
    </w:p>
    <w:p w14:paraId="70AA1816" w14:textId="5989CBFC" w:rsidR="003B3D85" w:rsidRPr="006400F1" w:rsidRDefault="003B3D85" w:rsidP="009E797E">
      <w:pPr>
        <w:pStyle w:val="Level4"/>
      </w:pPr>
      <w:r>
        <w:tab/>
      </w:r>
      <w:r>
        <w:t xml:space="preserve">Densidad:</w:t>
      </w:r>
      <w:r>
        <w:t xml:space="preserve"> </w:t>
      </w:r>
      <w:r>
        <w:t xml:space="preserve">2.75 lb/pie</w:t>
      </w:r>
      <w:r>
        <w:rPr>
          <w:vertAlign w:val="superscript"/>
        </w:rPr>
        <w:t xml:space="preserve">3</w:t>
      </w:r>
      <w:r>
        <w:t xml:space="preserve"> (44.05 kg/m</w:t>
      </w:r>
      <w:r>
        <w:rPr>
          <w:vertAlign w:val="superscript"/>
        </w:rPr>
        <w:t xml:space="preserve">3</w:t>
      </w:r>
      <w:r>
        <w:t xml:space="preserve">).</w:t>
      </w:r>
    </w:p>
    <w:p w14:paraId="302CF5D0" w14:textId="5026A1D7" w:rsidR="009E797E" w:rsidRPr="006400F1" w:rsidRDefault="009E797E" w:rsidP="0064298B">
      <w:pPr>
        <w:pStyle w:val="Level4"/>
      </w:pPr>
      <w:r>
        <w:tab/>
      </w:r>
      <w:r>
        <w:t xml:space="preserve">Tamaño y ubicación del drenaje:</w:t>
      </w:r>
      <w:r>
        <w:t xml:space="preserve"> </w:t>
      </w:r>
      <w:r>
        <w:rPr>
          <w:color w:val="FF0000"/>
        </w:rPr>
        <w:t xml:space="preserve">[48 pulg. x 48 pulg. (122 cm x 122 cm), drenaje central.]</w:t>
      </w:r>
      <w:r>
        <w:rPr>
          <w:color w:val="FF0000"/>
        </w:rPr>
        <w:t xml:space="preserve"> </w:t>
      </w:r>
      <w:r>
        <w:rPr>
          <w:color w:val="FF0000"/>
        </w:rPr>
        <w:t xml:space="preserve">[32 pulg. x 60 pulg. (81 cm x 152 cm), drenaje desplazado.]</w:t>
      </w:r>
      <w:r>
        <w:rPr>
          <w:color w:val="FF0000"/>
        </w:rPr>
        <w:t xml:space="preserve"> </w:t>
      </w:r>
      <w:r>
        <w:rPr>
          <w:color w:val="FF0000"/>
        </w:rPr>
        <w:t xml:space="preserve">[32 pulg. x 60 pulg. (81 cm x 152 cm), drenaje central.]</w:t>
      </w:r>
    </w:p>
    <w:p w14:paraId="25C58563" w14:textId="77777777" w:rsidR="00514911" w:rsidRPr="006400F1" w:rsidRDefault="009E797E" w:rsidP="00514911">
      <w:pPr>
        <w:pStyle w:val="Level4"/>
      </w:pPr>
      <w:r>
        <w:tab/>
      </w:r>
      <w:r>
        <w:t xml:space="preserve">Accesorios:</w:t>
      </w:r>
      <w:r>
        <w:t xml:space="preserve"> </w:t>
      </w:r>
      <w:r>
        <w:t xml:space="preserve">Extensión de Prova Pan, según sea necesario para adaptarse a las condiciones del proyecto.</w:t>
      </w:r>
    </w:p>
    <w:p w14:paraId="44747490" w14:textId="442D6B05" w:rsidR="008B6642" w:rsidRPr="006400F1" w:rsidRDefault="00514911" w:rsidP="00FF318D">
      <w:pPr>
        <w:pStyle w:val="Level3"/>
      </w:pPr>
      <w:r>
        <w:tab/>
      </w:r>
      <w:r>
        <w:t xml:space="preserve">Plato de ducha:</w:t>
      </w:r>
    </w:p>
    <w:p w14:paraId="3CB10130" w14:textId="7E3F130A" w:rsidR="008B6642" w:rsidRPr="006400F1" w:rsidRDefault="008B6642" w:rsidP="008B6642">
      <w:pPr>
        <w:pStyle w:val="Level4"/>
      </w:pPr>
      <w:r>
        <w:tab/>
      </w:r>
      <w:r>
        <w:t xml:space="preserve">Producto:</w:t>
      </w:r>
      <w:r>
        <w:t xml:space="preserve"> </w:t>
      </w:r>
      <w:r>
        <w:t xml:space="preserve">Prova Pan-Multi.</w:t>
      </w:r>
    </w:p>
    <w:p w14:paraId="4738CEAB" w14:textId="196A4F78" w:rsidR="008B6642" w:rsidRPr="006400F1" w:rsidRDefault="008B6642" w:rsidP="008B6642">
      <w:pPr>
        <w:pStyle w:val="Level4"/>
      </w:pPr>
      <w:r>
        <w:t xml:space="preserve"> </w:t>
      </w:r>
      <w:r>
        <w:tab/>
      </w:r>
      <w:r>
        <w:t xml:space="preserve">Descripción:</w:t>
      </w:r>
      <w:r>
        <w:t xml:space="preserve"> </w:t>
      </w:r>
      <w:r>
        <w:t xml:space="preserve">Plato de ducha inclinado prefabricado.</w:t>
      </w:r>
    </w:p>
    <w:p w14:paraId="494C2773" w14:textId="086CA360" w:rsidR="000D36C2" w:rsidRPr="006400F1" w:rsidRDefault="008B6642" w:rsidP="000D36C2">
      <w:pPr>
        <w:pStyle w:val="Level4"/>
      </w:pPr>
      <w:r>
        <w:tab/>
      </w:r>
      <w:r>
        <w:t xml:space="preserve">Densidad:</w:t>
      </w:r>
      <w:r>
        <w:t xml:space="preserve"> </w:t>
      </w:r>
      <w:r>
        <w:t xml:space="preserve">3.5 lb/pie</w:t>
      </w:r>
      <w:r>
        <w:rPr>
          <w:vertAlign w:val="superscript"/>
        </w:rPr>
        <w:t xml:space="preserve">3</w:t>
      </w:r>
      <w:r>
        <w:t xml:space="preserve"> (56.06 kg/m</w:t>
      </w:r>
      <w:r>
        <w:rPr>
          <w:vertAlign w:val="superscript"/>
        </w:rPr>
        <w:t xml:space="preserve">3</w:t>
      </w:r>
      <w:r>
        <w:t xml:space="preserve">).</w:t>
      </w:r>
    </w:p>
    <w:p w14:paraId="1E77631F" w14:textId="370266B1" w:rsidR="008B6642" w:rsidRPr="006400F1" w:rsidRDefault="000D36C2" w:rsidP="008B6642">
      <w:pPr>
        <w:pStyle w:val="Level4"/>
      </w:pPr>
      <w:r>
        <w:tab/>
      </w:r>
      <w:r>
        <w:t xml:space="preserve">Tamaño:</w:t>
      </w:r>
      <w:r>
        <w:t xml:space="preserve"> </w:t>
      </w:r>
      <w:r>
        <w:t xml:space="preserve">60 pulg. x 60 pulg. x 7/8 pulg. espesor (152 cm x 152 cm x 2.2 cm espesor).</w:t>
      </w:r>
    </w:p>
    <w:p w14:paraId="661CFB9C" w14:textId="6F2688F7" w:rsidR="00656873" w:rsidRPr="006400F1" w:rsidRDefault="008B6642" w:rsidP="003C3DAB">
      <w:pPr>
        <w:pStyle w:val="Level4"/>
      </w:pPr>
      <w:r>
        <w:tab/>
      </w:r>
      <w:r>
        <w:t xml:space="preserve">Ubicación del drenaje:</w:t>
      </w:r>
      <w:r>
        <w:t xml:space="preserve"> </w:t>
      </w:r>
      <w:r>
        <w:t xml:space="preserve">Central</w:t>
      </w:r>
    </w:p>
    <w:p w14:paraId="6B6DB6CB" w14:textId="5B212657" w:rsidR="00010F56" w:rsidRPr="006400F1" w:rsidRDefault="00010F56" w:rsidP="003C3DAB">
      <w:pPr>
        <w:pStyle w:val="Level4"/>
      </w:pPr>
      <w:r>
        <w:tab/>
      </w:r>
      <w:r>
        <w:t xml:space="preserve">Extensiones:</w:t>
      </w:r>
      <w:r>
        <w:t xml:space="preserve"> </w:t>
      </w:r>
      <w:r>
        <w:t xml:space="preserve">- Multi-Extensión de Prova Pan, según sea necesario para adaptarse a las condiciones del proyecto.</w:t>
      </w:r>
    </w:p>
    <w:p w14:paraId="02E63E46" w14:textId="623152E1" w:rsidR="008C45E8" w:rsidRPr="006400F1" w:rsidRDefault="008C45E8" w:rsidP="008C45E8">
      <w:pPr>
        <w:pStyle w:val="OrStatement"/>
      </w:pPr>
      <w:r>
        <w:t xml:space="preserve">**** OR ****</w:t>
      </w:r>
    </w:p>
    <w:p w14:paraId="756E0116" w14:textId="77777777" w:rsidR="008C45E8" w:rsidRPr="006400F1" w:rsidRDefault="008C45E8" w:rsidP="008C45E8">
      <w:pPr>
        <w:pStyle w:val="Level3"/>
      </w:pPr>
      <w:r>
        <w:tab/>
      </w:r>
      <w:commentRangeStart w:id="6"/>
      <w:r>
        <w:t xml:space="preserve">Plato de ducha:</w:t>
      </w:r>
    </w:p>
    <w:p w14:paraId="182CB230" w14:textId="2D3407B6" w:rsidR="008C45E8" w:rsidRPr="006400F1" w:rsidRDefault="008C45E8" w:rsidP="008C45E8">
      <w:pPr>
        <w:pStyle w:val="Level4"/>
      </w:pPr>
      <w:r>
        <w:tab/>
      </w:r>
      <w:r>
        <w:t xml:space="preserve">Producto:</w:t>
      </w:r>
      <w:r>
        <w:t xml:space="preserve"> </w:t>
      </w:r>
      <w:r>
        <w:t xml:space="preserve">Prova Linear Pan.</w:t>
      </w:r>
    </w:p>
    <w:p w14:paraId="05BCA565" w14:textId="767F3E21" w:rsidR="008C45E8" w:rsidRPr="006400F1" w:rsidRDefault="008C45E8" w:rsidP="008C45E8">
      <w:pPr>
        <w:pStyle w:val="Level4"/>
      </w:pPr>
      <w:r>
        <w:t xml:space="preserve"> </w:t>
      </w:r>
      <w:r>
        <w:tab/>
      </w:r>
      <w:r>
        <w:t xml:space="preserve">Descripción:</w:t>
      </w:r>
      <w:r>
        <w:t xml:space="preserve"> </w:t>
      </w:r>
      <w:r>
        <w:t xml:space="preserve">Plato de ducha inclinado prefabricado.</w:t>
      </w:r>
    </w:p>
    <w:p w14:paraId="0A7F7E30" w14:textId="263C6931" w:rsidR="000D36C2" w:rsidRPr="006400F1" w:rsidRDefault="000D36C2" w:rsidP="000D36C2">
      <w:pPr>
        <w:pStyle w:val="Level4"/>
      </w:pPr>
      <w:r>
        <w:tab/>
      </w:r>
      <w:r>
        <w:t xml:space="preserve">Densidad:</w:t>
      </w:r>
      <w:r>
        <w:t xml:space="preserve"> </w:t>
      </w:r>
      <w:r>
        <w:t xml:space="preserve">2.75 lb/pie</w:t>
      </w:r>
      <w:r>
        <w:rPr>
          <w:vertAlign w:val="superscript"/>
        </w:rPr>
        <w:t xml:space="preserve">3</w:t>
      </w:r>
      <w:r>
        <w:t xml:space="preserve"> (44.05 kg/m</w:t>
      </w:r>
      <w:r>
        <w:rPr>
          <w:vertAlign w:val="superscript"/>
        </w:rPr>
        <w:t xml:space="preserve">3</w:t>
      </w:r>
      <w:r>
        <w:t xml:space="preserve">).</w:t>
      </w:r>
    </w:p>
    <w:p w14:paraId="3121D1E2" w14:textId="0B47AAC5" w:rsidR="008C45E8" w:rsidRPr="006400F1" w:rsidRDefault="008C45E8" w:rsidP="008C45E8">
      <w:pPr>
        <w:pStyle w:val="Level4"/>
      </w:pPr>
      <w:r>
        <w:tab/>
      </w:r>
      <w:r>
        <w:t xml:space="preserve">Tamaño:</w:t>
      </w:r>
      <w:r>
        <w:t xml:space="preserve"> </w:t>
      </w:r>
      <w:r>
        <w:t xml:space="preserve">22.5 pulg. x 24 pulg. x 1-5/8 pulg espesor (57 cm x 61 cm x 4.1 cm espesor)</w:t>
      </w:r>
    </w:p>
    <w:p w14:paraId="29CC138C" w14:textId="3B58F43B" w:rsidR="00010F56" w:rsidRPr="006400F1" w:rsidRDefault="008C45E8" w:rsidP="008C45E8">
      <w:pPr>
        <w:pStyle w:val="Level4"/>
      </w:pPr>
      <w:r>
        <w:tab/>
      </w:r>
      <w:r>
        <w:t xml:space="preserve">Accesorios:</w:t>
      </w:r>
      <w:r>
        <w:t xml:space="preserve"> </w:t>
      </w:r>
      <w:r>
        <w:t xml:space="preserve">Proporcione lo necesario para adaptarse a las condiciones del proyecto.</w:t>
      </w:r>
    </w:p>
    <w:p w14:paraId="00F47550" w14:textId="16BC1B50" w:rsidR="008C45E8" w:rsidRPr="006400F1" w:rsidRDefault="00010F56" w:rsidP="00010F56">
      <w:pPr>
        <w:pStyle w:val="Level5"/>
      </w:pPr>
      <w:r>
        <w:t xml:space="preserve"> </w:t>
      </w:r>
      <w:r>
        <w:tab/>
      </w:r>
      <w:r>
        <w:t xml:space="preserve">Extensiones Prova Linear Pan.</w:t>
      </w:r>
    </w:p>
    <w:p w14:paraId="3932071B" w14:textId="00DD23DB" w:rsidR="00010F56" w:rsidRPr="006400F1" w:rsidRDefault="00010F56" w:rsidP="00010F56">
      <w:pPr>
        <w:pStyle w:val="Level5"/>
      </w:pPr>
      <w:r>
        <w:tab/>
      </w:r>
      <w:r>
        <w:t xml:space="preserve">Soportes laterales.</w:t>
      </w:r>
    </w:p>
    <w:p w14:paraId="3EB545DA" w14:textId="144B7534" w:rsidR="00010F56" w:rsidRPr="006400F1" w:rsidRDefault="00010F56" w:rsidP="00010F56">
      <w:pPr>
        <w:pStyle w:val="Level5"/>
      </w:pPr>
      <w:r>
        <w:tab/>
      </w:r>
      <w:r>
        <w:t xml:space="preserve">Tiras de relleno</w:t>
      </w:r>
      <w:commentRangeEnd w:id="6"/>
      <w:r w:rsidR="00656873" w:rsidRPr="006400F1">
        <w:rPr>
          <w:rStyle w:val="CommentReference"/>
        </w:rPr>
        <w:commentReference w:id="6"/>
      </w:r>
    </w:p>
    <w:p w14:paraId="03CE7F5B" w14:textId="42A89CA4" w:rsidR="002D62E6" w:rsidRPr="006400F1" w:rsidRDefault="008B6642" w:rsidP="00FF318D">
      <w:pPr>
        <w:pStyle w:val="Level3"/>
      </w:pPr>
      <w:r>
        <w:tab/>
      </w:r>
      <w:commentRangeStart w:id="7"/>
      <w:r>
        <w:t xml:space="preserve">Impermeabilización de duchas:</w:t>
      </w:r>
    </w:p>
    <w:p w14:paraId="37803C20" w14:textId="3360075A" w:rsidR="00FF318D" w:rsidRPr="006400F1" w:rsidRDefault="006B2E31" w:rsidP="00FF318D">
      <w:pPr>
        <w:pStyle w:val="Level4"/>
      </w:pPr>
      <w:r>
        <w:tab/>
      </w:r>
      <w:r>
        <w:t xml:space="preserve">Producto:</w:t>
      </w:r>
      <w:r>
        <w:t xml:space="preserve"> </w:t>
      </w:r>
      <w:r w:rsidR="00FF318D" w:rsidRPr="006400F1">
        <w:rPr>
          <w:caps/>
          <w:sz w:val="24"/>
          <w:rFonts w:ascii="Times New Roman" w:hAnsi="Times New Roman"/>
        </w:rPr>
        <w:fldChar w:fldCharType="begin" w:dirty="true"/>
      </w:r>
      <w:r w:rsidR="00FF318D" w:rsidRPr="006400F1">
        <w:rPr>
          <w:caps/>
          <w:sz w:val="24"/>
          <w:rFonts w:ascii="Times New Roman" w:hAnsi="Times New Roman"/>
        </w:rPr>
        <w:instrText xml:space="preserve"> SEQ CHAPTER \h \r 1</w:instrText>
      </w:r>
      <w:r w:rsidR="00FF318D" w:rsidRPr="006400F1">
        <w:rPr>
          <w:caps/>
          <w:sz w:val="24"/>
          <w:rFonts w:ascii="Times New Roman" w:hAnsi="Times New Roman"/>
        </w:rPr>
        <w:fldChar w:fldCharType="end"/>
      </w:r>
      <w:r>
        <w:t xml:space="preserve"> Prova-Mat.</w:t>
      </w:r>
    </w:p>
    <w:p w14:paraId="0A490361" w14:textId="01E188AD" w:rsidR="00533386" w:rsidRPr="006400F1" w:rsidRDefault="00FF318D" w:rsidP="00533386">
      <w:pPr>
        <w:pStyle w:val="Level4"/>
      </w:pPr>
      <w:r>
        <w:tab/>
      </w:r>
      <w:r>
        <w:t xml:space="preserve">Descripción:</w:t>
      </w:r>
      <w:r>
        <w:t xml:space="preserve"> </w:t>
      </w:r>
      <w:r>
        <w:t xml:space="preserve">Membrana impermeabilizante de baja permeabilidad.</w:t>
      </w:r>
    </w:p>
    <w:p w14:paraId="4444F36B" w14:textId="3D33CAA6" w:rsidR="00437BC3" w:rsidRPr="006400F1" w:rsidRDefault="00437BC3" w:rsidP="00437BC3">
      <w:pPr>
        <w:pStyle w:val="Level4"/>
      </w:pPr>
      <w:r>
        <w:tab/>
      </w:r>
      <w:r>
        <w:rPr>
          <w:color w:val="262626"/>
        </w:rPr>
        <w:t xml:space="preserve">Cumple con la norma ANSI A118.10.</w:t>
      </w:r>
    </w:p>
    <w:p w14:paraId="06F210FC" w14:textId="2DC631FB" w:rsidR="002F297A" w:rsidRPr="006400F1" w:rsidRDefault="002F297A" w:rsidP="00437BC3">
      <w:pPr>
        <w:pStyle w:val="Level4"/>
      </w:pPr>
      <w:r>
        <w:rPr>
          <w:color w:val="262626"/>
        </w:rPr>
        <w:tab/>
      </w:r>
      <w:r>
        <w:rPr>
          <w:color w:val="262626"/>
        </w:rPr>
        <w:t xml:space="preserve">Transmisión de vapor de agua:</w:t>
      </w:r>
      <w:r>
        <w:rPr>
          <w:color w:val="262626"/>
        </w:rPr>
        <w:t xml:space="preserve"> </w:t>
      </w:r>
      <w:r>
        <w:rPr>
          <w:color w:val="262626"/>
        </w:rPr>
        <w:t xml:space="preserve">Máximo 0.115 perms, probado según ASTM E96/E96M.</w:t>
      </w:r>
    </w:p>
    <w:p w14:paraId="470A4A5E" w14:textId="5B23A417" w:rsidR="0065021B" w:rsidRPr="006400F1" w:rsidRDefault="00533386" w:rsidP="00533386">
      <w:pPr>
        <w:pStyle w:val="Level4"/>
      </w:pPr>
      <w:r>
        <w:t xml:space="preserve"> </w:t>
      </w:r>
      <w:r>
        <w:tab/>
      </w:r>
      <w:r>
        <w:t xml:space="preserve">Espesor:</w:t>
      </w:r>
      <w:r>
        <w:t xml:space="preserve"> </w:t>
      </w:r>
      <w:r>
        <w:t xml:space="preserve">0.43 mm.</w:t>
      </w:r>
    </w:p>
    <w:p w14:paraId="5A5E1EF3" w14:textId="70D3E371" w:rsidR="00533386" w:rsidRPr="006400F1" w:rsidRDefault="0065021B" w:rsidP="00533386">
      <w:pPr>
        <w:pStyle w:val="Level4"/>
      </w:pPr>
      <w:r>
        <w:tab/>
      </w:r>
      <w:r>
        <w:t xml:space="preserve">Accesorios:</w:t>
      </w:r>
    </w:p>
    <w:p w14:paraId="69751578" w14:textId="793A4C1F" w:rsidR="00533386" w:rsidRPr="006400F1" w:rsidRDefault="00533386" w:rsidP="00533386">
      <w:pPr>
        <w:pStyle w:val="Level5"/>
      </w:pPr>
      <w:r>
        <w:tab/>
      </w:r>
      <w:r>
        <w:t xml:space="preserve">Tira de sellado de juntas:</w:t>
      </w:r>
      <w:r>
        <w:t xml:space="preserve"> </w:t>
      </w:r>
      <w:r>
        <w:t xml:space="preserve">Prova Joint.</w:t>
      </w:r>
    </w:p>
    <w:p w14:paraId="41D83D90" w14:textId="39B3FC65" w:rsidR="00533386" w:rsidRPr="006400F1" w:rsidRDefault="00533386" w:rsidP="00533386">
      <w:pPr>
        <w:pStyle w:val="Level5"/>
      </w:pPr>
      <w:r>
        <w:tab/>
      </w:r>
      <w:r>
        <w:t xml:space="preserve">Esquinas prefabricadas:</w:t>
      </w:r>
      <w:r>
        <w:t xml:space="preserve"> </w:t>
      </w:r>
      <w:r>
        <w:t xml:space="preserve">ProvaCorner.</w:t>
      </w:r>
    </w:p>
    <w:p w14:paraId="6DFE1D1B" w14:textId="74E40B20" w:rsidR="00236340" w:rsidRPr="006400F1" w:rsidRDefault="008B6642" w:rsidP="00236340">
      <w:pPr>
        <w:pStyle w:val="Level5"/>
      </w:pPr>
      <w:r>
        <w:tab/>
      </w:r>
      <w:r>
        <w:t xml:space="preserve">Sello de tubería:</w:t>
      </w:r>
      <w:r>
        <w:t xml:space="preserve"> </w:t>
      </w:r>
      <w:r>
        <w:t xml:space="preserve">Prova Pipe Seal.</w:t>
      </w:r>
      <w:commentRangeEnd w:id="7"/>
      <w:r w:rsidR="00656873" w:rsidRPr="006400F1">
        <w:rPr>
          <w:rStyle w:val="CommentReference"/>
        </w:rPr>
        <w:commentReference w:id="7"/>
      </w:r>
    </w:p>
    <w:p w14:paraId="26E53802" w14:textId="51A1E256" w:rsidR="00236340" w:rsidRPr="006400F1" w:rsidRDefault="00236340" w:rsidP="00236340">
      <w:pPr>
        <w:pStyle w:val="Level3"/>
      </w:pPr>
      <w:r>
        <w:t xml:space="preserve"> </w:t>
      </w:r>
      <w:r>
        <w:tab/>
      </w:r>
      <w:commentRangeStart w:id="8"/>
      <w:r>
        <w:t xml:space="preserve">Drenajes de ducha:</w:t>
      </w:r>
    </w:p>
    <w:p w14:paraId="0AC216EB" w14:textId="655383B4" w:rsidR="000C216F" w:rsidRPr="006400F1" w:rsidRDefault="00236340" w:rsidP="000C216F">
      <w:pPr>
        <w:pStyle w:val="Level4"/>
      </w:pPr>
      <w:r>
        <w:tab/>
      </w:r>
      <w:r>
        <w:t xml:space="preserve">Producto:</w:t>
      </w:r>
      <w:r>
        <w:t xml:space="preserve"> </w:t>
      </w:r>
      <w:r w:rsidR="00F6213C" w:rsidRPr="006400F1">
        <w:rPr>
          <w:caps/>
          <w:sz w:val="24"/>
          <w:rFonts w:ascii="Times New Roman" w:hAnsi="Times New Roman"/>
        </w:rPr>
        <w:fldChar w:fldCharType="begin" w:dirty="true"/>
      </w:r>
      <w:r w:rsidR="00F6213C" w:rsidRPr="006400F1">
        <w:rPr>
          <w:caps/>
          <w:sz w:val="24"/>
          <w:rFonts w:ascii="Times New Roman" w:hAnsi="Times New Roman"/>
        </w:rPr>
        <w:instrText xml:space="preserve"> SEQ CHAPTER \h \r 1</w:instrText>
      </w:r>
      <w:r w:rsidR="00F6213C" w:rsidRPr="006400F1">
        <w:rPr>
          <w:caps/>
          <w:sz w:val="24"/>
          <w:rFonts w:ascii="Times New Roman" w:hAnsi="Times New Roman"/>
        </w:rPr>
        <w:fldChar w:fldCharType="end"/>
      </w:r>
      <w:r>
        <w:t xml:space="preserve"> Prova Drain.</w:t>
      </w:r>
    </w:p>
    <w:p w14:paraId="3DBA686C" w14:textId="01BC48A3" w:rsidR="00115990" w:rsidRPr="006400F1" w:rsidRDefault="000C216F" w:rsidP="000C216F">
      <w:pPr>
        <w:pStyle w:val="Level4"/>
      </w:pPr>
      <w:r>
        <w:t xml:space="preserve"> </w:t>
      </w:r>
      <w:r>
        <w:tab/>
      </w:r>
      <w:r>
        <w:t xml:space="preserve">Descripción:</w:t>
      </w:r>
      <w:r>
        <w:t xml:space="preserve"> </w:t>
      </w:r>
      <w:r>
        <w:t xml:space="preserve">Cuerpo de drenaje revestido de </w:t>
      </w:r>
      <w:r>
        <w:rPr>
          <w:color w:val="FF0000"/>
        </w:rPr>
        <w:t xml:space="preserve">[ABS] [PVC]</w:t>
      </w:r>
      <w:r>
        <w:t xml:space="preserve"> con tapa de drenaje de </w:t>
      </w:r>
      <w:r>
        <w:rPr>
          <w:color w:val="FF0000"/>
        </w:rPr>
        <w:t xml:space="preserve">[acero inoxidable] [cromo] [latón] bronce] grafito] [negro]</w:t>
      </w:r>
      <w:r>
        <w:t xml:space="preserve">.</w:t>
      </w:r>
    </w:p>
    <w:p w14:paraId="3DC4CC15" w14:textId="34F9A3D1" w:rsidR="000C216F" w:rsidRDefault="00115990" w:rsidP="000C216F">
      <w:pPr>
        <w:pStyle w:val="Level4"/>
        <w:rPr>
          <w:rFonts w:cs="Arial"/>
        </w:rPr>
      </w:pPr>
      <w:r>
        <w:tab/>
      </w:r>
      <w:r>
        <w:t xml:space="preserve">Cumple con la norma ASME A112.18.2-2020/CSA B125.2-20.</w:t>
      </w:r>
      <w:commentRangeEnd w:id="8"/>
      <w:r w:rsidR="00656873" w:rsidRPr="006400F1">
        <w:rPr>
          <w:rStyle w:val="CommentReference"/>
          <w:rFonts w:cs="Arial"/>
          <w:sz w:val="20"/>
          <w:szCs w:val="20"/>
        </w:rPr>
        <w:commentReference w:id="8"/>
      </w:r>
    </w:p>
    <w:p w14:paraId="6648EFBB" w14:textId="77777777" w:rsidR="00EE4BEA" w:rsidRPr="006400F1" w:rsidRDefault="00EE4BEA" w:rsidP="00EE4BEA">
      <w:pPr>
        <w:pStyle w:val="Level3"/>
      </w:pPr>
      <w:r>
        <w:tab/>
      </w:r>
      <w:commentRangeStart w:id="9"/>
      <w:r>
        <w:t xml:space="preserve">Drenajes de ducha:</w:t>
      </w:r>
    </w:p>
    <w:p w14:paraId="1721D88A" w14:textId="0FA68155" w:rsidR="00EE4BEA" w:rsidRPr="006400F1" w:rsidRDefault="00EE4BEA" w:rsidP="00EE4BEA">
      <w:pPr>
        <w:pStyle w:val="Level4"/>
      </w:pPr>
      <w:r>
        <w:tab/>
      </w:r>
      <w:r>
        <w:t xml:space="preserve">Producto:</w:t>
      </w:r>
      <w:r>
        <w:t xml:space="preserve"> </w:t>
      </w:r>
      <w:r w:rsidRPr="006400F1">
        <w:rPr>
          <w:caps/>
          <w:sz w:val="24"/>
          <w:rFonts w:ascii="Times New Roman" w:hAnsi="Times New Roman"/>
        </w:rPr>
        <w:fldChar w:fldCharType="begin" w:dirty="true"/>
      </w:r>
      <w:r w:rsidRPr="006400F1">
        <w:rPr>
          <w:caps/>
          <w:sz w:val="24"/>
          <w:rFonts w:ascii="Times New Roman" w:hAnsi="Times New Roman"/>
        </w:rPr>
        <w:instrText xml:space="preserve"> SEQ CHAPTER \h \r 1</w:instrText>
      </w:r>
      <w:r w:rsidRPr="006400F1">
        <w:rPr>
          <w:caps/>
          <w:sz w:val="24"/>
          <w:rFonts w:ascii="Times New Roman" w:hAnsi="Times New Roman"/>
        </w:rPr>
        <w:fldChar w:fldCharType="end"/>
      </w:r>
      <w:r>
        <w:t xml:space="preserve"> Prova Drain Plus.</w:t>
      </w:r>
    </w:p>
    <w:p w14:paraId="087CE66D" w14:textId="2F3B55E1" w:rsidR="00EE4BEA" w:rsidRPr="006400F1" w:rsidRDefault="00EE4BEA" w:rsidP="00EE4BEA">
      <w:pPr>
        <w:pStyle w:val="Level4"/>
      </w:pPr>
      <w:r>
        <w:t xml:space="preserve"> </w:t>
      </w:r>
      <w:r>
        <w:tab/>
      </w:r>
      <w:r>
        <w:t xml:space="preserve">Descripción:</w:t>
      </w:r>
      <w:r>
        <w:t xml:space="preserve"> </w:t>
      </w:r>
      <w:r>
        <w:t xml:space="preserve">Cuerpo de drenaje revestido de </w:t>
      </w:r>
      <w:r>
        <w:rPr>
          <w:color w:val="FF0000"/>
        </w:rPr>
        <w:t xml:space="preserve">[ABS] [PVC]</w:t>
      </w:r>
      <w:r>
        <w:t xml:space="preserve"> con tapa de drenaje de </w:t>
      </w:r>
      <w:r>
        <w:rPr>
          <w:color w:val="FF0000"/>
        </w:rPr>
        <w:t xml:space="preserve">[acero inoxidable] [cromo] [latón] bronce] grafito] [negro]</w:t>
      </w:r>
      <w:r>
        <w:t xml:space="preserve">.</w:t>
      </w:r>
    </w:p>
    <w:p w14:paraId="3AA0913B" w14:textId="77777777" w:rsidR="00EE4BEA" w:rsidRPr="006400F1" w:rsidRDefault="00EE4BEA" w:rsidP="00EE4BEA">
      <w:pPr>
        <w:pStyle w:val="Level4"/>
        <w:rPr>
          <w:rFonts w:cs="Arial"/>
        </w:rPr>
      </w:pPr>
      <w:r>
        <w:tab/>
      </w:r>
      <w:r>
        <w:t xml:space="preserve">Cumple con la norma ASME A112.18.2-2020/CSA B125.2-20.</w:t>
      </w:r>
    </w:p>
    <w:p w14:paraId="3C38B372" w14:textId="5BD6A827" w:rsidR="00EE4BEA" w:rsidRPr="00EE4BEA" w:rsidRDefault="00EE4BEA" w:rsidP="000C216F">
      <w:pPr>
        <w:pStyle w:val="Level4"/>
        <w:rPr>
          <w:rFonts w:cs="Arial"/>
        </w:rPr>
      </w:pPr>
      <w:r>
        <w:tab/>
      </w:r>
      <w:r>
        <w:rPr>
          <w:color w:val="FF0000"/>
        </w:rPr>
        <w:t xml:space="preserve">Anillo adaptador para conexión a componentes existentes de drenajes de 3 piezas/anillo de sujeción.</w:t>
      </w:r>
      <w:commentRangeEnd w:id="9"/>
      <w:r>
        <w:rPr>
          <w:rStyle w:val="CommentReference"/>
        </w:rPr>
        <w:commentReference w:id="9"/>
      </w:r>
    </w:p>
    <w:p w14:paraId="06A4C9A0" w14:textId="58E85440" w:rsidR="00A85375" w:rsidRPr="006400F1" w:rsidRDefault="00A85375" w:rsidP="00A85375">
      <w:pPr>
        <w:pStyle w:val="Level3"/>
      </w:pPr>
      <w:r>
        <w:tab/>
      </w:r>
      <w:commentRangeStart w:id="10"/>
      <w:r>
        <w:t xml:space="preserve">Drenajes Lineales:</w:t>
      </w:r>
    </w:p>
    <w:p w14:paraId="7AD7AEDA" w14:textId="72CE6EA8" w:rsidR="00A85375" w:rsidRPr="006400F1" w:rsidRDefault="00A85375" w:rsidP="00A85375">
      <w:pPr>
        <w:pStyle w:val="Level4"/>
      </w:pPr>
      <w:r>
        <w:tab/>
      </w:r>
      <w:r>
        <w:t xml:space="preserve">Producto:</w:t>
      </w:r>
      <w:r>
        <w:t xml:space="preserve"> </w:t>
      </w:r>
      <w:r w:rsidRPr="006400F1">
        <w:rPr>
          <w:caps/>
          <w:sz w:val="24"/>
          <w:rFonts w:ascii="Times New Roman" w:hAnsi="Times New Roman"/>
        </w:rPr>
        <w:fldChar w:fldCharType="begin" w:dirty="true"/>
      </w:r>
      <w:r w:rsidRPr="006400F1">
        <w:rPr>
          <w:caps/>
          <w:sz w:val="24"/>
          <w:rFonts w:ascii="Times New Roman" w:hAnsi="Times New Roman"/>
        </w:rPr>
        <w:instrText xml:space="preserve"> SEQ CHAPTER \h \r 1</w:instrText>
      </w:r>
      <w:r w:rsidRPr="006400F1">
        <w:rPr>
          <w:caps/>
          <w:sz w:val="24"/>
          <w:rFonts w:ascii="Times New Roman" w:hAnsi="Times New Roman"/>
        </w:rPr>
        <w:fldChar w:fldCharType="end"/>
      </w:r>
      <w:r>
        <w:t xml:space="preserve"> Prova Linear Drain.</w:t>
      </w:r>
    </w:p>
    <w:p w14:paraId="3F5BD615" w14:textId="4E7127DD" w:rsidR="00A85375" w:rsidRPr="006400F1" w:rsidRDefault="00A85375" w:rsidP="00A85375">
      <w:pPr>
        <w:pStyle w:val="Level4"/>
      </w:pPr>
      <w:r>
        <w:t xml:space="preserve"> </w:t>
      </w:r>
      <w:r>
        <w:tab/>
      </w:r>
      <w:r>
        <w:t xml:space="preserve">Descripción:</w:t>
      </w:r>
      <w:r>
        <w:t xml:space="preserve"> </w:t>
      </w:r>
      <w:r>
        <w:t xml:space="preserve">Cuerpo de drenaje revestido con membrana impermeabilizante adherida a la brida de drenaje.</w:t>
      </w:r>
    </w:p>
    <w:p w14:paraId="661323CC" w14:textId="32B3861E" w:rsidR="00115990" w:rsidRPr="006400F1" w:rsidRDefault="00115990" w:rsidP="00115990">
      <w:pPr>
        <w:pStyle w:val="Level4"/>
      </w:pPr>
      <w:r>
        <w:tab/>
      </w:r>
      <w:r>
        <w:t xml:space="preserve">Cumple con la norma ASME A112.18.2-2020/CSA B125.2-20.</w:t>
      </w:r>
      <w:commentRangeStart w:id="11"/>
      <w:commentRangeEnd w:id="11"/>
      <w:r w:rsidRPr="006400F1">
        <w:rPr>
          <w:rStyle w:val="CommentReference"/>
        </w:rPr>
        <w:commentReference w:id="11"/>
      </w:r>
    </w:p>
    <w:p w14:paraId="53DAA97C" w14:textId="33D1B7F3" w:rsidR="00A85375" w:rsidRPr="006400F1" w:rsidRDefault="00A85375" w:rsidP="007F1474">
      <w:pPr>
        <w:pStyle w:val="Level4"/>
      </w:pPr>
      <w:r>
        <w:tab/>
      </w:r>
      <w:r>
        <w:t xml:space="preserve">Ancho:</w:t>
      </w:r>
      <w:r>
        <w:t xml:space="preserve"> </w:t>
      </w:r>
      <w:r>
        <w:rPr>
          <w:color w:val="FF0000"/>
        </w:rPr>
        <w:t xml:space="preserve">[24 pulg. (61 cm)] [36 pulg. (91 cm)] [42 pulg. (107 cm)]</w:t>
      </w:r>
      <w:r>
        <w:t xml:space="preserve">.</w:t>
      </w:r>
      <w:commentRangeEnd w:id="10"/>
      <w:r w:rsidR="00656873" w:rsidRPr="006400F1">
        <w:rPr>
          <w:rStyle w:val="CommentReference"/>
        </w:rPr>
        <w:commentReference w:id="10"/>
      </w:r>
    </w:p>
    <w:p w14:paraId="10DFFD86" w14:textId="0C10DA7A" w:rsidR="003C3DAB" w:rsidRPr="006400F1" w:rsidRDefault="003C3DAB" w:rsidP="007F1474">
      <w:pPr>
        <w:pStyle w:val="Level4"/>
      </w:pPr>
      <w:r>
        <w:tab/>
      </w:r>
      <w:r>
        <w:t xml:space="preserve">Rejilla de drenaje:</w:t>
      </w:r>
      <w:r>
        <w:t xml:space="preserve"> </w:t>
      </w:r>
      <w:r>
        <w:t xml:space="preserve">Prova Linear Grate.</w:t>
      </w:r>
    </w:p>
    <w:p w14:paraId="192C5FE1" w14:textId="0AA24722" w:rsidR="006C5393" w:rsidRPr="006400F1" w:rsidRDefault="006C5393" w:rsidP="006C5393">
      <w:pPr>
        <w:pStyle w:val="Level3"/>
      </w:pPr>
      <w:r>
        <w:tab/>
      </w:r>
      <w:commentRangeStart w:id="12"/>
      <w:r>
        <w:t xml:space="preserve">Nichos prefabricados:</w:t>
      </w:r>
    </w:p>
    <w:p w14:paraId="0E8F8BE4" w14:textId="187EA1D8" w:rsidR="006C5393" w:rsidRPr="006400F1" w:rsidRDefault="006C5393" w:rsidP="006C5393">
      <w:pPr>
        <w:pStyle w:val="Level4"/>
      </w:pPr>
      <w:r>
        <w:tab/>
      </w:r>
      <w:r>
        <w:t xml:space="preserve">Producto:</w:t>
      </w:r>
      <w:r>
        <w:t xml:space="preserve"> </w:t>
      </w:r>
      <w:r>
        <w:t xml:space="preserve">Prova Niche.</w:t>
      </w:r>
    </w:p>
    <w:p w14:paraId="6F0EC9FE" w14:textId="2C2D004C" w:rsidR="006C5393" w:rsidRPr="006400F1" w:rsidRDefault="006C5393" w:rsidP="006C5393">
      <w:pPr>
        <w:pStyle w:val="Level4"/>
      </w:pPr>
      <w:r>
        <w:tab/>
      </w:r>
      <w:r>
        <w:t xml:space="preserve">Descripción:</w:t>
      </w:r>
      <w:r>
        <w:t xml:space="preserve"> </w:t>
      </w:r>
      <w:r>
        <w:t xml:space="preserve">Tablero de soporte de baldosas prefabricadas.</w:t>
      </w:r>
    </w:p>
    <w:p w14:paraId="55711D74" w14:textId="70837433" w:rsidR="00437BC3" w:rsidRPr="006400F1" w:rsidRDefault="00437BC3" w:rsidP="006C5393">
      <w:pPr>
        <w:pStyle w:val="Level4"/>
      </w:pPr>
      <w:r>
        <w:tab/>
      </w:r>
      <w:r>
        <w:t xml:space="preserve">Cumple con IAPMO PS 106.</w:t>
      </w:r>
    </w:p>
    <w:p w14:paraId="7916EA84" w14:textId="089F2250" w:rsidR="006C5393" w:rsidRPr="006400F1" w:rsidRDefault="006C5393" w:rsidP="006C5393">
      <w:pPr>
        <w:pStyle w:val="Level4"/>
      </w:pPr>
      <w:r>
        <w:tab/>
      </w:r>
      <w:r>
        <w:t xml:space="preserve">Dimensiones interiores:</w:t>
      </w:r>
      <w:r>
        <w:t xml:space="preserve"> </w:t>
      </w:r>
      <w:r>
        <w:rPr>
          <w:color w:val="FF0000"/>
        </w:rPr>
        <w:t xml:space="preserve">[16 pulg. x 16 pulg. (40.6 cm x 40.6 cm)] [24 pulg. x 16 pulg. (61 cm x 40.6 cm)] [33 pulg. x 16 pulg. (83.8 cm x 40.6 cm)]</w:t>
      </w:r>
      <w:r>
        <w:t xml:space="preserve">.</w:t>
      </w:r>
    </w:p>
    <w:p w14:paraId="00E868BB" w14:textId="7E5B4738" w:rsidR="002A1CB2" w:rsidRPr="006400F1" w:rsidRDefault="002A1CB2" w:rsidP="006C5393">
      <w:pPr>
        <w:pStyle w:val="Level4"/>
      </w:pPr>
      <w:r>
        <w:tab/>
      </w:r>
      <w:r>
        <w:t xml:space="preserve">Estanterías:</w:t>
      </w:r>
      <w:r>
        <w:t xml:space="preserve"> </w:t>
      </w:r>
      <w:r>
        <w:rPr>
          <w:color w:val="FF0000"/>
        </w:rPr>
        <w:t xml:space="preserve">[Ninguno.]</w:t>
      </w:r>
      <w:r>
        <w:rPr>
          <w:color w:val="FF0000"/>
        </w:rPr>
        <w:t xml:space="preserve"> </w:t>
      </w:r>
      <w:r>
        <w:rPr>
          <w:color w:val="FF0000"/>
        </w:rPr>
        <w:t xml:space="preserve">[Estantes de vidrio laminado transparente de 3/8 pulgadas (9.5 mm) de espesor, [uno] [dos] por nicho.</w:t>
      </w:r>
      <w:commentRangeEnd w:id="12"/>
      <w:r w:rsidR="00656873" w:rsidRPr="006400F1">
        <w:rPr>
          <w:rStyle w:val="CommentReference"/>
          <w:color w:val="FF0000"/>
        </w:rPr>
        <w:commentReference w:id="12"/>
      </w:r>
      <w:r>
        <w:rPr>
          <w:color w:val="FF0000"/>
        </w:rPr>
        <w:t xml:space="preserve">]</w:t>
      </w:r>
    </w:p>
    <w:p w14:paraId="7E6DE6FF" w14:textId="013B774D" w:rsidR="00A85375" w:rsidRPr="006400F1" w:rsidRDefault="00A85375" w:rsidP="00A85375">
      <w:pPr>
        <w:pStyle w:val="Level3"/>
      </w:pPr>
      <w:r>
        <w:tab/>
      </w:r>
      <w:commentRangeStart w:id="13"/>
      <w:r>
        <w:t xml:space="preserve">Bordes de ducha prefabricados:</w:t>
      </w:r>
    </w:p>
    <w:p w14:paraId="5943CE0E" w14:textId="343FCE7B" w:rsidR="00A85375" w:rsidRPr="006400F1" w:rsidRDefault="00A85375" w:rsidP="00A85375">
      <w:pPr>
        <w:pStyle w:val="Level4"/>
      </w:pPr>
      <w:r>
        <w:tab/>
      </w:r>
      <w:r>
        <w:t xml:space="preserve">Producto:</w:t>
      </w:r>
      <w:r>
        <w:t xml:space="preserve"> </w:t>
      </w:r>
      <w:r>
        <w:t xml:space="preserve">Prova Curb.</w:t>
      </w:r>
    </w:p>
    <w:p w14:paraId="1944CE06" w14:textId="22C3C2ED" w:rsidR="00A85375" w:rsidRPr="006400F1" w:rsidRDefault="00A85375" w:rsidP="00A85375">
      <w:pPr>
        <w:pStyle w:val="Level4"/>
      </w:pPr>
      <w:r>
        <w:tab/>
      </w:r>
      <w:r>
        <w:t xml:space="preserve">Descripción:</w:t>
      </w:r>
      <w:r>
        <w:t xml:space="preserve"> </w:t>
      </w:r>
      <w:r>
        <w:t xml:space="preserve">Bordillo de ducha prefabricado de poliestireno expandido de perfil bajo.</w:t>
      </w:r>
    </w:p>
    <w:p w14:paraId="4B19C162" w14:textId="7BC3D731" w:rsidR="003B3D85" w:rsidRPr="006400F1" w:rsidRDefault="003B3D85" w:rsidP="00A85375">
      <w:pPr>
        <w:pStyle w:val="Level4"/>
      </w:pPr>
      <w:r>
        <w:tab/>
      </w:r>
      <w:r>
        <w:t xml:space="preserve">Densidad:</w:t>
      </w:r>
      <w:r>
        <w:t xml:space="preserve"> </w:t>
      </w:r>
      <w:r>
        <w:t xml:space="preserve">3.0 PCF.</w:t>
      </w:r>
    </w:p>
    <w:p w14:paraId="1E4955D1" w14:textId="05073AE9" w:rsidR="00A85375" w:rsidRPr="006400F1" w:rsidRDefault="00A85375" w:rsidP="00E6557F">
      <w:pPr>
        <w:pStyle w:val="Level4"/>
      </w:pPr>
      <w:r>
        <w:tab/>
      </w:r>
      <w:r>
        <w:t xml:space="preserve">Tamaño:</w:t>
      </w:r>
      <w:r>
        <w:t xml:space="preserve"> </w:t>
      </w:r>
      <w:r>
        <w:t xml:space="preserve">4-1/2 pulg. (11 cm) x 4 pulg. (10 cm) x </w:t>
      </w:r>
      <w:r>
        <w:rPr>
          <w:color w:val="FF0000"/>
        </w:rPr>
        <w:t xml:space="preserve">[48 pulg. (122 cm)] [60 pulg. (152 cm)]</w:t>
      </w:r>
      <w:r>
        <w:t xml:space="preserve"> de largo.</w:t>
      </w:r>
      <w:commentRangeEnd w:id="13"/>
      <w:r w:rsidR="00656873" w:rsidRPr="006400F1">
        <w:rPr>
          <w:rStyle w:val="CommentReference"/>
        </w:rPr>
        <w:commentReference w:id="13"/>
      </w:r>
    </w:p>
    <w:p w14:paraId="261F16E8" w14:textId="77777777" w:rsidR="00E55A0C" w:rsidRPr="0063695E" w:rsidRDefault="000453C0" w:rsidP="00E55A0C">
      <w:pPr>
        <w:pStyle w:val="Level3"/>
      </w:pPr>
      <w:r>
        <w:t xml:space="preserve"> </w:t>
      </w:r>
      <w:commentRangeStart w:id="14"/>
      <w:r>
        <w:t xml:space="preserve">Bordes de baldosas:</w:t>
      </w:r>
    </w:p>
    <w:p w14:paraId="11BE92C2" w14:textId="77777777" w:rsidR="00E55A0C" w:rsidRPr="0063695E" w:rsidRDefault="00E55A0C" w:rsidP="00E55A0C">
      <w:pPr>
        <w:pStyle w:val="Level4"/>
      </w:pPr>
      <w:r>
        <w:tab/>
      </w:r>
      <w:r>
        <w:t xml:space="preserve">Producto:</w:t>
      </w:r>
      <w:r>
        <w:t xml:space="preserve"> </w:t>
      </w:r>
      <w:r>
        <w:t xml:space="preserve">Prova Tile Edge.</w:t>
      </w:r>
    </w:p>
    <w:p w14:paraId="5710D319" w14:textId="77777777" w:rsidR="00E55A0C" w:rsidRDefault="00E55A0C" w:rsidP="00E55A0C">
      <w:pPr>
        <w:pStyle w:val="Level4"/>
        <w:rPr>
          <w:color w:val="000000" w:themeColor="text1"/>
        </w:rPr>
      </w:pPr>
      <w:r>
        <w:tab/>
      </w:r>
      <w:r>
        <w:rPr>
          <w:color w:val="000000" w:themeColor="text1"/>
        </w:rPr>
        <w:t xml:space="preserve">Material: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Aluminio.</w:t>
      </w:r>
    </w:p>
    <w:p w14:paraId="3B7F4FE2" w14:textId="77777777" w:rsidR="00E55A0C" w:rsidRPr="00DD727D" w:rsidRDefault="00E55A0C" w:rsidP="00E55A0C">
      <w:pPr>
        <w:pStyle w:val="Level4"/>
        <w:rPr>
          <w:color w:val="FF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 xml:space="preserve">Color y acabado: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[Acabado fresado.]</w:t>
      </w:r>
      <w:r>
        <w:rPr>
          <w:color w:val="FF0000"/>
        </w:rPr>
        <w:t xml:space="preserve"> </w:t>
      </w:r>
      <w:r>
        <w:rPr>
          <w:color w:val="FF0000"/>
        </w:rPr>
        <w:t xml:space="preserve">[Anodizado, acabado [cepillado] [brillante], color [____] [a elegir entre toda la gama de colores del fabricante]</w:t>
      </w:r>
      <w:r>
        <w:rPr>
          <w:color w:val="FF0000"/>
        </w:rPr>
        <w:t xml:space="preserve"> </w:t>
      </w:r>
      <w:r>
        <w:rPr>
          <w:color w:val="FF0000"/>
        </w:rPr>
        <w:t xml:space="preserve">[Pintura en polvo, [____] color [a elegir entre toda la gama de colores del fabricante].</w:t>
      </w:r>
    </w:p>
    <w:p w14:paraId="1E2856DD" w14:textId="77777777" w:rsidR="00E55A0C" w:rsidRPr="0063695E" w:rsidRDefault="00E55A0C" w:rsidP="00E55A0C">
      <w:pPr>
        <w:pStyle w:val="Level4"/>
      </w:pPr>
      <w:r>
        <w:tab/>
      </w:r>
      <w:r>
        <w:t xml:space="preserve">Perfiles:</w:t>
      </w:r>
      <w:r>
        <w:t xml:space="preserve"> </w:t>
      </w:r>
    </w:p>
    <w:p w14:paraId="0C9913E3" w14:textId="77777777" w:rsidR="00E55A0C" w:rsidRPr="0063695E" w:rsidRDefault="00E55A0C" w:rsidP="00E55A0C">
      <w:pPr>
        <w:pStyle w:val="Level5"/>
      </w:pPr>
      <w:r>
        <w:tab/>
      </w:r>
      <w:r>
        <w:t xml:space="preserve">Borde de baldosa plano.</w:t>
      </w:r>
    </w:p>
    <w:p w14:paraId="679C9666" w14:textId="77777777" w:rsidR="00E55A0C" w:rsidRPr="0063695E" w:rsidRDefault="00E55A0C" w:rsidP="00E55A0C">
      <w:pPr>
        <w:pStyle w:val="Level5"/>
      </w:pPr>
      <w:r>
        <w:tab/>
      </w:r>
      <w:r>
        <w:t xml:space="preserve">Borde de baldosa redondo.</w:t>
      </w:r>
    </w:p>
    <w:p w14:paraId="7D42A3F6" w14:textId="77777777" w:rsidR="00E55A0C" w:rsidRPr="0063695E" w:rsidRDefault="00E55A0C" w:rsidP="00E55A0C">
      <w:pPr>
        <w:pStyle w:val="Level5"/>
      </w:pPr>
      <w:r>
        <w:tab/>
      </w:r>
      <w:r>
        <w:t xml:space="preserve">Esquina exterior redonda.</w:t>
      </w:r>
    </w:p>
    <w:p w14:paraId="00991D91" w14:textId="77777777" w:rsidR="00E55A0C" w:rsidRPr="0063695E" w:rsidRDefault="00E55A0C" w:rsidP="00E55A0C">
      <w:pPr>
        <w:pStyle w:val="Level5"/>
      </w:pPr>
      <w:r>
        <w:tab/>
      </w:r>
      <w:r>
        <w:t xml:space="preserve">Esquina interior redonda.</w:t>
      </w:r>
    </w:p>
    <w:p w14:paraId="0D0FE745" w14:textId="77777777" w:rsidR="00E55A0C" w:rsidRPr="0063695E" w:rsidRDefault="00E55A0C" w:rsidP="00E55A0C">
      <w:pPr>
        <w:pStyle w:val="Level5"/>
      </w:pPr>
      <w:r>
        <w:tab/>
      </w:r>
      <w:r>
        <w:t xml:space="preserve">Borde de baldosa cuadrada.</w:t>
      </w:r>
    </w:p>
    <w:p w14:paraId="36280042" w14:textId="77777777" w:rsidR="00E55A0C" w:rsidRPr="0063695E" w:rsidRDefault="00E55A0C" w:rsidP="00E55A0C">
      <w:pPr>
        <w:pStyle w:val="Level5"/>
      </w:pPr>
      <w:r>
        <w:tab/>
      </w:r>
      <w:r>
        <w:t xml:space="preserve">Esquina cuadrada.</w:t>
      </w:r>
    </w:p>
    <w:p w14:paraId="379EC02D" w14:textId="77777777" w:rsidR="00E55A0C" w:rsidRPr="0063695E" w:rsidRDefault="00E55A0C" w:rsidP="00E55A0C">
      <w:pPr>
        <w:pStyle w:val="Level5"/>
      </w:pPr>
      <w:r>
        <w:tab/>
      </w:r>
      <w:r>
        <w:t xml:space="preserve">Zócalo de cerámica.</w:t>
      </w:r>
    </w:p>
    <w:p w14:paraId="603F588F" w14:textId="77777777" w:rsidR="00E55A0C" w:rsidRPr="0063695E" w:rsidRDefault="00E55A0C" w:rsidP="00E55A0C">
      <w:pPr>
        <w:pStyle w:val="Level5"/>
      </w:pPr>
      <w:r>
        <w:tab/>
      </w:r>
      <w:r>
        <w:t xml:space="preserve">Esquina de zócalo de cerámica.</w:t>
      </w:r>
    </w:p>
    <w:p w14:paraId="79355A76" w14:textId="77777777" w:rsidR="00E55A0C" w:rsidRPr="0063695E" w:rsidRDefault="00E55A0C" w:rsidP="00E55A0C">
      <w:pPr>
        <w:pStyle w:val="Level5"/>
      </w:pPr>
      <w:r>
        <w:tab/>
      </w:r>
      <w:r>
        <w:t xml:space="preserve">Moldura en J.</w:t>
      </w:r>
    </w:p>
    <w:p w14:paraId="0EDC4C05" w14:textId="77777777" w:rsidR="00E55A0C" w:rsidRPr="0063695E" w:rsidRDefault="00E55A0C" w:rsidP="00E55A0C">
      <w:pPr>
        <w:pStyle w:val="Level5"/>
      </w:pPr>
      <w:r>
        <w:tab/>
      </w:r>
      <w:r>
        <w:t xml:space="preserve">Adaptador de Cerámica</w:t>
      </w:r>
    </w:p>
    <w:p w14:paraId="345D05B4" w14:textId="77777777" w:rsidR="00E55A0C" w:rsidRPr="0063695E" w:rsidRDefault="00E55A0C" w:rsidP="00E55A0C">
      <w:pPr>
        <w:pStyle w:val="Level5"/>
      </w:pPr>
      <w:r>
        <w:tab/>
      </w:r>
      <w:r>
        <w:t xml:space="preserve">Reductor Cerámico</w:t>
      </w:r>
    </w:p>
    <w:p w14:paraId="6FB09278" w14:textId="77777777" w:rsidR="00E55A0C" w:rsidRPr="0063695E" w:rsidRDefault="00E55A0C" w:rsidP="00E55A0C">
      <w:pPr>
        <w:pStyle w:val="Level5"/>
      </w:pPr>
      <w:r>
        <w:tab/>
      </w:r>
      <w:r>
        <w:t xml:space="preserve">Borde de escalera de baldosas cerámicas.</w:t>
      </w:r>
    </w:p>
    <w:p w14:paraId="63EFFBC1" w14:textId="77777777" w:rsidR="00E55A0C" w:rsidRPr="0063695E" w:rsidRDefault="00E55A0C" w:rsidP="00E55A0C">
      <w:pPr>
        <w:pStyle w:val="Level5"/>
      </w:pPr>
      <w:r>
        <w:tab/>
      </w:r>
      <w:r>
        <w:t xml:space="preserve">Borde de escalera de baldosas decorativo.</w:t>
      </w:r>
    </w:p>
    <w:p w14:paraId="089A0631" w14:textId="77777777" w:rsidR="00E55A0C" w:rsidRPr="0063695E" w:rsidRDefault="00E55A0C" w:rsidP="00E55A0C">
      <w:pPr>
        <w:pStyle w:val="Level5"/>
      </w:pPr>
      <w:r>
        <w:tab/>
      </w:r>
      <w:r>
        <w:t xml:space="preserve">Borde decorativo de doble uso.</w:t>
      </w:r>
    </w:p>
    <w:p w14:paraId="17EC2892" w14:textId="77777777" w:rsidR="00E55A0C" w:rsidRPr="0063695E" w:rsidRDefault="00E55A0C" w:rsidP="00E55A0C">
      <w:pPr>
        <w:pStyle w:val="Level5"/>
      </w:pPr>
      <w:r>
        <w:tab/>
      </w:r>
      <w:r>
        <w:t xml:space="preserve">Mostrador/borde de escalera.</w:t>
      </w:r>
    </w:p>
    <w:p w14:paraId="59DD274E" w14:textId="77777777" w:rsidR="00E55A0C" w:rsidRPr="0063695E" w:rsidRDefault="00E55A0C" w:rsidP="00E55A0C">
      <w:pPr>
        <w:pStyle w:val="Level5"/>
      </w:pPr>
      <w:r>
        <w:tab/>
      </w:r>
      <w:r>
        <w:t xml:space="preserve">Esquina del mostrador.</w:t>
      </w:r>
    </w:p>
    <w:p w14:paraId="1439B301" w14:textId="77777777" w:rsidR="00E55A0C" w:rsidRPr="0063695E" w:rsidRDefault="00E55A0C" w:rsidP="00E55A0C">
      <w:pPr>
        <w:pStyle w:val="Level5"/>
      </w:pPr>
      <w:r>
        <w:tab/>
      </w:r>
      <w:r>
        <w:t xml:space="preserve">Moldura en T.</w:t>
      </w:r>
    </w:p>
    <w:p w14:paraId="0494F4C6" w14:textId="77777777" w:rsidR="00E55A0C" w:rsidRPr="0063695E" w:rsidRDefault="00E55A0C" w:rsidP="00E55A0C">
      <w:pPr>
        <w:pStyle w:val="Level5"/>
      </w:pPr>
      <w:r>
        <w:tab/>
      </w:r>
      <w:r>
        <w:t xml:space="preserve">Reductor de moldura en T.</w:t>
      </w:r>
    </w:p>
    <w:p w14:paraId="617F0760" w14:textId="77777777" w:rsidR="00E55A0C" w:rsidRPr="0063695E" w:rsidRDefault="00E55A0C" w:rsidP="00E55A0C">
      <w:pPr>
        <w:pStyle w:val="Level5"/>
      </w:pPr>
      <w:r>
        <w:tab/>
      </w:r>
      <w:r>
        <w:t xml:space="preserve">Listón de escalera antideslizante con inserción de vinilo.</w:t>
      </w:r>
    </w:p>
    <w:p w14:paraId="614AD799" w14:textId="77777777" w:rsidR="00E55A0C" w:rsidRPr="0063695E" w:rsidRDefault="00E55A0C" w:rsidP="00E55A0C">
      <w:pPr>
        <w:pStyle w:val="Level5"/>
      </w:pPr>
      <w:r>
        <w:tab/>
      </w:r>
      <w:r>
        <w:t xml:space="preserve">Protección de bordes cerámica.</w:t>
      </w:r>
    </w:p>
    <w:p w14:paraId="0F3DEDBD" w14:textId="77777777" w:rsidR="00E55A0C" w:rsidRPr="0063695E" w:rsidRDefault="00E55A0C" w:rsidP="00E55A0C">
      <w:pPr>
        <w:pStyle w:val="Level5"/>
        <w:rPr>
          <w:caps/>
        </w:rPr>
      </w:pPr>
      <w:r>
        <w:tab/>
      </w:r>
      <w:r>
        <w:t xml:space="preserve">Junta de dilatación de alta resistencia con inserto de vinilo.</w:t>
      </w:r>
      <w:commentRangeEnd w:id="14"/>
      <w:r>
        <w:rPr>
          <w:rStyle w:val="CommentReference"/>
        </w:rPr>
        <w:commentReference w:id="14"/>
      </w:r>
    </w:p>
    <w:p w14:paraId="57B6DEB8" w14:textId="55D62761" w:rsidR="008E7ACF" w:rsidRPr="0063695E" w:rsidRDefault="008E7ACF" w:rsidP="00E55A0C">
      <w:pPr>
        <w:pStyle w:val="OrStatement"/>
      </w:pPr>
      <w:r>
        <w:t xml:space="preserve">**** OR ****</w:t>
      </w:r>
    </w:p>
    <w:p w14:paraId="64C98307" w14:textId="77777777" w:rsidR="008E7ACF" w:rsidRPr="0063695E" w:rsidRDefault="008E7ACF" w:rsidP="008E7ACF">
      <w:pPr>
        <w:pStyle w:val="Level3"/>
      </w:pPr>
      <w:commentRangeStart w:id="15"/>
      <w:r>
        <w:tab/>
      </w:r>
      <w:r>
        <w:t xml:space="preserve">Bordes de baldosas:</w:t>
      </w:r>
    </w:p>
    <w:p w14:paraId="21B47F8F" w14:textId="77777777" w:rsidR="008E7ACF" w:rsidRPr="0063695E" w:rsidRDefault="008E7ACF" w:rsidP="008E7ACF">
      <w:pPr>
        <w:pStyle w:val="Level4"/>
        <w:rPr>
          <w:color w:val="000000" w:themeColor="text1"/>
        </w:rPr>
      </w:pPr>
      <w:r>
        <w:tab/>
      </w:r>
      <w:r>
        <w:rPr>
          <w:color w:val="000000" w:themeColor="text1"/>
        </w:rPr>
        <w:t xml:space="preserve">Material: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Acero inoxidable.</w:t>
      </w:r>
    </w:p>
    <w:p w14:paraId="248E4686" w14:textId="77777777" w:rsidR="008E7ACF" w:rsidRPr="0063695E" w:rsidRDefault="008E7ACF" w:rsidP="008E7ACF">
      <w:pPr>
        <w:pStyle w:val="Level4"/>
      </w:pPr>
      <w:r>
        <w:tab/>
      </w:r>
      <w:r>
        <w:t xml:space="preserve">Perfiles:</w:t>
      </w:r>
      <w:r>
        <w:t xml:space="preserve"> </w:t>
      </w:r>
    </w:p>
    <w:p w14:paraId="013457A7" w14:textId="77777777" w:rsidR="008E7ACF" w:rsidRPr="0063695E" w:rsidRDefault="008E7ACF" w:rsidP="008E7ACF">
      <w:pPr>
        <w:pStyle w:val="Level5"/>
      </w:pPr>
      <w:r>
        <w:tab/>
      </w:r>
      <w:r>
        <w:t xml:space="preserve">Borde de baldosa plano.</w:t>
      </w:r>
      <w:r>
        <w:t xml:space="preserve"> </w:t>
      </w:r>
    </w:p>
    <w:p w14:paraId="50135465" w14:textId="77777777" w:rsidR="008E7ACF" w:rsidRPr="0063695E" w:rsidRDefault="008E7ACF" w:rsidP="008E7ACF">
      <w:pPr>
        <w:pStyle w:val="Level5"/>
      </w:pPr>
      <w:r>
        <w:tab/>
      </w:r>
      <w:r>
        <w:t xml:space="preserve">Borde de baldosa redondo.</w:t>
      </w:r>
    </w:p>
    <w:p w14:paraId="10997F69" w14:textId="77777777" w:rsidR="008E7ACF" w:rsidRPr="0063695E" w:rsidRDefault="008E7ACF" w:rsidP="008E7ACF">
      <w:pPr>
        <w:pStyle w:val="Level5"/>
      </w:pPr>
      <w:r>
        <w:tab/>
      </w:r>
      <w:r>
        <w:t xml:space="preserve">Esquina redonda.</w:t>
      </w:r>
    </w:p>
    <w:p w14:paraId="6BB9A07B" w14:textId="77777777" w:rsidR="008E7ACF" w:rsidRPr="0063695E" w:rsidRDefault="008E7ACF" w:rsidP="008E7ACF">
      <w:pPr>
        <w:pStyle w:val="Level5"/>
      </w:pPr>
      <w:r>
        <w:tab/>
      </w:r>
      <w:r>
        <w:t xml:space="preserve">Borde de baldosa cuadrada.</w:t>
      </w:r>
    </w:p>
    <w:p w14:paraId="4B4E7782" w14:textId="77777777" w:rsidR="008E7ACF" w:rsidRPr="0063695E" w:rsidRDefault="008E7ACF" w:rsidP="008E7ACF">
      <w:pPr>
        <w:pStyle w:val="Level5"/>
      </w:pPr>
      <w:r>
        <w:tab/>
      </w:r>
      <w:r>
        <w:t xml:space="preserve">Esquina cuadrada.</w:t>
      </w:r>
      <w:commentRangeEnd w:id="15"/>
      <w:r>
        <w:rPr>
          <w:rStyle w:val="CommentReference"/>
        </w:rPr>
        <w:commentReference w:id="15"/>
      </w:r>
    </w:p>
    <w:p w14:paraId="1C4B9490" w14:textId="77777777" w:rsidR="008E7ACF" w:rsidRPr="0063695E" w:rsidRDefault="008E7ACF" w:rsidP="008E7ACF">
      <w:pPr>
        <w:pStyle w:val="OrStatement"/>
      </w:pPr>
      <w:r>
        <w:t xml:space="preserve">**** OR ****</w:t>
      </w:r>
    </w:p>
    <w:p w14:paraId="1A8F2617" w14:textId="77777777" w:rsidR="008E7ACF" w:rsidRDefault="008E7ACF" w:rsidP="008E7ACF">
      <w:pPr>
        <w:pStyle w:val="Level3"/>
      </w:pPr>
      <w:r>
        <w:tab/>
      </w:r>
      <w:commentRangeStart w:id="16"/>
      <w:r>
        <w:t xml:space="preserve">Bordes de baldosas:</w:t>
      </w:r>
    </w:p>
    <w:p w14:paraId="00B508AA" w14:textId="77777777" w:rsidR="008E7ACF" w:rsidRPr="0063695E" w:rsidRDefault="008E7ACF" w:rsidP="008E7ACF">
      <w:pPr>
        <w:pStyle w:val="Level4"/>
      </w:pPr>
      <w:r>
        <w:tab/>
      </w:r>
      <w:r>
        <w:t xml:space="preserve">Material:</w:t>
      </w:r>
      <w:r>
        <w:t xml:space="preserve"> </w:t>
      </w:r>
      <w:r>
        <w:t xml:space="preserve">PVC:</w:t>
      </w:r>
    </w:p>
    <w:p w14:paraId="3C1A2019" w14:textId="77777777" w:rsidR="008E7ACF" w:rsidRPr="0063695E" w:rsidRDefault="008E7ACF" w:rsidP="008E7ACF">
      <w:pPr>
        <w:pStyle w:val="Level4"/>
      </w:pPr>
      <w:r>
        <w:tab/>
      </w:r>
      <w:r>
        <w:t xml:space="preserve">Perfiles:</w:t>
      </w:r>
      <w:r>
        <w:t xml:space="preserve"> </w:t>
      </w:r>
    </w:p>
    <w:p w14:paraId="514E3DB8" w14:textId="77777777" w:rsidR="008E7ACF" w:rsidRPr="0063695E" w:rsidRDefault="008E7ACF" w:rsidP="008E7ACF">
      <w:pPr>
        <w:pStyle w:val="Level5"/>
      </w:pPr>
      <w:r>
        <w:tab/>
      </w:r>
      <w:r>
        <w:t xml:space="preserve">Borde de vinilo de la baldosa.</w:t>
      </w:r>
    </w:p>
    <w:p w14:paraId="41A28A98" w14:textId="77777777" w:rsidR="008E7ACF" w:rsidRPr="0063695E" w:rsidRDefault="008E7ACF" w:rsidP="008E7ACF">
      <w:pPr>
        <w:pStyle w:val="Level5"/>
      </w:pPr>
      <w:r>
        <w:tab/>
      </w:r>
      <w:r>
        <w:t xml:space="preserve">Tapón en J de vinilo.</w:t>
      </w:r>
    </w:p>
    <w:p w14:paraId="13ABBF64" w14:textId="77777777" w:rsidR="008E7ACF" w:rsidRPr="0063695E" w:rsidRDefault="008E7ACF" w:rsidP="008E7ACF">
      <w:pPr>
        <w:pStyle w:val="Level5"/>
      </w:pPr>
      <w:r>
        <w:tab/>
      </w:r>
      <w:r>
        <w:t xml:space="preserve">Borde de vinilo de alto tránsito– Plano.</w:t>
      </w:r>
    </w:p>
    <w:p w14:paraId="3EDA0E75" w14:textId="77777777" w:rsidR="008E7ACF" w:rsidRPr="0063695E" w:rsidRDefault="008E7ACF" w:rsidP="008E7ACF">
      <w:pPr>
        <w:pStyle w:val="Level5"/>
      </w:pPr>
      <w:r>
        <w:tab/>
      </w:r>
      <w:r>
        <w:t xml:space="preserve">Borde De vinilo de alto tránsito– Redondo.</w:t>
      </w:r>
    </w:p>
    <w:p w14:paraId="4E698202" w14:textId="77777777" w:rsidR="008E7ACF" w:rsidRPr="0063695E" w:rsidRDefault="008E7ACF" w:rsidP="008E7ACF">
      <w:pPr>
        <w:pStyle w:val="Level5"/>
      </w:pPr>
      <w:r>
        <w:tab/>
      </w:r>
      <w:r>
        <w:t xml:space="preserve">Esquina redonda.</w:t>
      </w:r>
    </w:p>
    <w:p w14:paraId="40AD68F5" w14:textId="77777777" w:rsidR="008E7ACF" w:rsidRPr="0063695E" w:rsidRDefault="008E7ACF" w:rsidP="008E7ACF">
      <w:pPr>
        <w:pStyle w:val="Level5"/>
      </w:pPr>
      <w:r>
        <w:tab/>
      </w:r>
      <w:r>
        <w:t xml:space="preserve">Junta de dilatación</w:t>
      </w:r>
      <w:commentRangeEnd w:id="16"/>
      <w:r>
        <w:rPr>
          <w:rStyle w:val="CommentReference"/>
        </w:rPr>
        <w:commentReference w:id="16"/>
      </w:r>
    </w:p>
    <w:p w14:paraId="0D43DFB8" w14:textId="57A05DDD" w:rsidR="002D62E6" w:rsidRPr="006400F1" w:rsidRDefault="006B2E31" w:rsidP="00CE7A69">
      <w:pPr>
        <w:pStyle w:val="Level1"/>
      </w:pPr>
      <w:r>
        <w:tab/>
      </w:r>
      <w:r>
        <w:t xml:space="preserve">EJECUCIÓN</w:t>
      </w:r>
    </w:p>
    <w:p w14:paraId="5A171FF1" w14:textId="77777777" w:rsidR="002D62E6" w:rsidRPr="006400F1" w:rsidRDefault="006B2E31" w:rsidP="00BF6F79">
      <w:pPr>
        <w:pStyle w:val="Level2"/>
      </w:pPr>
      <w:r>
        <w:tab/>
      </w:r>
      <w:r>
        <w:t xml:space="preserve">INSTALACIÓN</w:t>
      </w:r>
    </w:p>
    <w:p w14:paraId="54698AAD" w14:textId="3307328B" w:rsidR="00D50F0C" w:rsidRPr="006400F1" w:rsidRDefault="006B2E31" w:rsidP="00570908">
      <w:pPr>
        <w:pStyle w:val="Level3"/>
      </w:pPr>
      <w:r>
        <w:tab/>
      </w:r>
      <w:r>
        <w:t xml:space="preserve">Instalar de acuerdo con las instrucciones del fabricante.</w:t>
      </w:r>
    </w:p>
    <w:p w14:paraId="1BE651F8" w14:textId="68C408C4" w:rsidR="00D50F0C" w:rsidRPr="00F77290" w:rsidRDefault="006B2E31" w:rsidP="00D54570">
      <w:pPr>
        <w:pStyle w:val="EndofSection"/>
      </w:pPr>
      <w:r>
        <w:t xml:space="preserve">FIN DE LA SECCIÓN</w:t>
      </w:r>
    </w:p>
    <w:sectPr w:rsidR="00D50F0C" w:rsidRPr="00F77290" w:rsidSect="00A44D8F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08:58:00Z" w:initials="ZD">
    <w:p w14:paraId="250B55B0" w14:textId="77777777" w:rsidR="00F839A0" w:rsidRDefault="00F7729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Esta sección de guías de especificaciones ha sido preparada por M-D PRO para su uso en la preparación de una sección de especificación de proyecto que cubra los accesorios para la instalación de baldosas y piedra, incluyendo la impermeabilización, los drenajes, los bordillos, los nichos, los contrapisos y los bordes.</w:t>
      </w:r>
    </w:p>
    <w:p w14:paraId="3EE30A38" w14:textId="77777777" w:rsidR="00F839A0" w:rsidRDefault="00F839A0">
      <w:pPr>
        <w:pStyle w:val="CommentText"/>
      </w:pPr>
    </w:p>
    <w:p w14:paraId="270BD28C" w14:textId="77777777" w:rsidR="00F839A0" w:rsidRDefault="00F839A0">
      <w:pPr>
        <w:pStyle w:val="CommentText"/>
      </w:pPr>
      <w:r>
        <w:rPr>
          <w:color w:val="0070C0"/>
        </w:rPr>
        <w:t xml:space="preserve">Al utilizar esta especificación hay que tener en cuenta lo siguiente:</w:t>
      </w:r>
    </w:p>
    <w:p w14:paraId="0B991449" w14:textId="77777777" w:rsidR="00F839A0" w:rsidRDefault="00F839A0">
      <w:pPr>
        <w:pStyle w:val="CommentText"/>
      </w:pPr>
    </w:p>
    <w:p w14:paraId="0AABFCAE" w14:textId="77777777" w:rsidR="00F839A0" w:rsidRDefault="00F839A0">
      <w:pPr>
        <w:pStyle w:val="CommentText"/>
      </w:pPr>
      <w:r>
        <w:rPr>
          <w:color w:val="0070C0"/>
        </w:rPr>
        <w:t xml:space="preserve">- Se incluyen enlaces de hipertexto a los sitios web de los fabricantes después de los nombres de los mismos para ayudar a la selección de productos y a una investigación más exhaustiva.</w:t>
      </w:r>
      <w:r>
        <w:rPr>
          <w:color w:val="0070C0"/>
        </w:rPr>
        <w:t xml:space="preserve"> </w:t>
      </w:r>
      <w:r>
        <w:rPr>
          <w:color w:val="0070C0"/>
        </w:rPr>
        <w:t xml:space="preserve">Los enlaces de hipertexto aparecen en azul, por ejemplo:</w:t>
      </w:r>
    </w:p>
    <w:p w14:paraId="03094F9E" w14:textId="77777777" w:rsidR="00F839A0" w:rsidRDefault="00F839A0">
      <w:pPr>
        <w:pStyle w:val="CommentText"/>
      </w:pPr>
    </w:p>
    <w:p w14:paraId="174020EA" w14:textId="11BC0FAC" w:rsidR="00F839A0" w:rsidRDefault="00F839A0">
      <w:pPr>
        <w:pStyle w:val="CommentText"/>
      </w:pPr>
      <w:r>
        <w:tab/>
      </w:r>
      <w:hyperlink r:id="rId1" w:history="1">
        <w:r>
          <w:rPr>
            <w:rStyle w:val="Hyperlink"/>
          </w:rPr>
          <w:t xml:space="preserve">www.mdpro.com/prova</w:t>
        </w:r>
      </w:hyperlink>
      <w:r>
        <w:t xml:space="preserve"> </w:t>
      </w:r>
    </w:p>
    <w:p w14:paraId="123B738D" w14:textId="77777777" w:rsidR="00F839A0" w:rsidRDefault="00F839A0">
      <w:pPr>
        <w:pStyle w:val="CommentText"/>
      </w:pPr>
    </w:p>
    <w:p w14:paraId="0DCC97BB" w14:textId="77777777" w:rsidR="00F839A0" w:rsidRDefault="00F839A0">
      <w:pPr>
        <w:pStyle w:val="CommentText"/>
      </w:pPr>
      <w:r>
        <w:rPr>
          <w:color w:val="0070C0"/>
        </w:rPr>
        <w:t xml:space="preserve">- El texto opcional que requiere una selección por parte del usuario aparece entre corchetes y como texto rojo, por ejemplo</w:t>
      </w:r>
      <w:r>
        <w:rPr>
          <w:color w:val="0070C0"/>
        </w:rPr>
        <w:t xml:space="preserve"> </w:t>
      </w:r>
      <w:r>
        <w:rPr>
          <w:color w:val="0070C0"/>
        </w:rPr>
        <w:t xml:space="preserve">"Color:</w:t>
      </w:r>
      <w:r>
        <w:rPr>
          <w:color w:val="0070C0"/>
        </w:rPr>
        <w:t xml:space="preserve"> </w:t>
      </w:r>
      <w:r>
        <w:rPr>
          <w:color w:val="FF0000"/>
        </w:rPr>
        <w:t xml:space="preserve">[Rojo.]</w:t>
      </w:r>
      <w:r>
        <w:rPr>
          <w:color w:val="FF0000"/>
        </w:rPr>
        <w:t xml:space="preserve"> </w:t>
      </w:r>
      <w:r>
        <w:rPr>
          <w:color w:val="FF0000"/>
        </w:rPr>
        <w:t xml:space="preserve">[Negro.]</w:t>
      </w:r>
      <w:r>
        <w:rPr>
          <w:color w:val="0070C0"/>
        </w:rPr>
        <w:t xml:space="preserve">"</w:t>
      </w:r>
    </w:p>
    <w:p w14:paraId="7CE59A8D" w14:textId="77777777" w:rsidR="00F839A0" w:rsidRDefault="00F839A0">
      <w:pPr>
        <w:pStyle w:val="CommentText"/>
      </w:pPr>
    </w:p>
    <w:p w14:paraId="0F670737" w14:textId="77777777" w:rsidR="00F839A0" w:rsidRDefault="00F839A0">
      <w:pPr>
        <w:pStyle w:val="CommentText"/>
      </w:pPr>
      <w:r>
        <w:rPr>
          <w:color w:val="0070C0"/>
        </w:rPr>
        <w:t xml:space="preserve">- Los elementos que requieren el ingreso de datos por parte del usuario aparecen entre corchetes y como texto en rojo, por ejemplo</w:t>
      </w:r>
      <w:r>
        <w:rPr>
          <w:color w:val="0070C0"/>
        </w:rPr>
        <w:t xml:space="preserve"> </w:t>
      </w:r>
      <w:r>
        <w:rPr>
          <w:color w:val="0070C0"/>
        </w:rPr>
        <w:t xml:space="preserve">"Sección </w:t>
      </w:r>
      <w:r>
        <w:rPr>
          <w:color w:val="FF0000"/>
        </w:rPr>
        <w:t xml:space="preserve">[__ __ __ - ________]</w:t>
      </w:r>
      <w:r>
        <w:rPr>
          <w:color w:val="0070C0"/>
        </w:rPr>
        <w:t xml:space="preserve">."</w:t>
      </w:r>
    </w:p>
    <w:p w14:paraId="7E8C8359" w14:textId="77777777" w:rsidR="00F839A0" w:rsidRDefault="00F839A0">
      <w:pPr>
        <w:pStyle w:val="CommentText"/>
      </w:pPr>
    </w:p>
    <w:p w14:paraId="6F97DA46" w14:textId="77777777" w:rsidR="00F839A0" w:rsidRDefault="00F839A0">
      <w:pPr>
        <w:pStyle w:val="CommentText"/>
      </w:pPr>
      <w:r>
        <w:rPr>
          <w:color w:val="0070C0"/>
        </w:rPr>
        <w:t xml:space="preserve">- Los párrafos opcionales se encuentran separados por una declaración "OR" incluida como texto en rojo, por ejemplo</w:t>
      </w:r>
    </w:p>
    <w:p w14:paraId="2F9DB3D4" w14:textId="77777777" w:rsidR="00F839A0" w:rsidRDefault="00F839A0">
      <w:pPr>
        <w:pStyle w:val="CommentText"/>
      </w:pPr>
    </w:p>
    <w:p w14:paraId="5008A45B" w14:textId="77777777" w:rsidR="00F839A0" w:rsidRDefault="00F839A0">
      <w:pPr>
        <w:pStyle w:val="CommentText"/>
      </w:pPr>
      <w:r>
        <w:rPr>
          <w:color w:val="FF0000"/>
        </w:rPr>
        <w:t xml:space="preserve">                     </w:t>
      </w:r>
      <w:r>
        <w:rPr>
          <w:color w:val="FF0000"/>
        </w:rPr>
        <w:t xml:space="preserve">**** OR ****</w:t>
      </w:r>
    </w:p>
    <w:p w14:paraId="769616D0" w14:textId="77777777" w:rsidR="00F839A0" w:rsidRDefault="00F839A0">
      <w:pPr>
        <w:pStyle w:val="CommentText"/>
      </w:pPr>
    </w:p>
    <w:p w14:paraId="76F62F02" w14:textId="3902E312" w:rsidR="00F839A0" w:rsidRDefault="00F839A0">
      <w:pPr>
        <w:pStyle w:val="CommentText"/>
      </w:pPr>
      <w:r>
        <w:rPr>
          <w:color w:val="0070C0"/>
        </w:rPr>
        <w:t xml:space="preserve">Para obtener asistencia en el uso de los productos de esta sección, comuníquese con M-D PRO llamando al 800-565-6653 o visite su sitio web en </w:t>
      </w:r>
      <w:hyperlink r:id="rId2" w:history="1">
        <w:r>
          <w:rPr>
            <w:rStyle w:val="Hyperlink"/>
          </w:rPr>
          <w:t xml:space="preserve">www.mdpro.com/prova</w:t>
        </w:r>
      </w:hyperlink>
      <w:r>
        <w:rPr>
          <w:color w:val="0070C0"/>
        </w:rPr>
        <w:t xml:space="preserve">.</w:t>
      </w:r>
      <w:r>
        <w:rPr>
          <w:color w:val="0070C0"/>
        </w:rPr>
        <w:t xml:space="preserve"> </w:t>
      </w:r>
    </w:p>
    <w:p w14:paraId="5D764CE5" w14:textId="77777777" w:rsidR="00F839A0" w:rsidRDefault="00F839A0">
      <w:pPr>
        <w:pStyle w:val="CommentText"/>
      </w:pPr>
    </w:p>
    <w:p w14:paraId="5928A0D5" w14:textId="15D3EB59" w:rsidR="00F839A0" w:rsidRDefault="00F839A0" w:rsidP="005A0F37">
      <w:pPr>
        <w:pStyle w:val="CommentText"/>
      </w:pPr>
      <w:r>
        <w:rPr>
          <w:color w:val="0070C0"/>
        </w:rPr>
        <w:t xml:space="preserve">Esta especificación se preparó basándose en las plantillas de especificación de SimpleSpecs™.</w:t>
      </w:r>
      <w:r>
        <w:rPr>
          <w:color w:val="0070C0"/>
        </w:rPr>
        <w:t xml:space="preserve"> </w:t>
      </w:r>
      <w:r>
        <w:rPr>
          <w:color w:val="0070C0"/>
        </w:rPr>
        <w:t xml:space="preserve">El sistema de Especificación de Guías Maestras SimpleSpecs™ comprende una especificación maestra arquitectónica completa que puede utilizarse para especificar todos los requisitos del proyecto.</w:t>
      </w:r>
      <w:r>
        <w:rPr>
          <w:color w:val="0070C0"/>
        </w:rPr>
        <w:t xml:space="preserve"> </w:t>
      </w:r>
      <w:r>
        <w:rPr>
          <w:color w:val="0070C0"/>
        </w:rPr>
        <w:t xml:space="preserve">Para obtener información adicional sobre los productos SimpleSpecs™, visite el sitio web de ZeroDocs.com </w:t>
      </w:r>
      <w:hyperlink r:id="rId3" w:history="1">
        <w:r>
          <w:rPr>
            <w:rStyle w:val="Hyperlink"/>
          </w:rPr>
          <w:t xml:space="preserve">www.zerodocs.com</w:t>
        </w:r>
      </w:hyperlink>
      <w:r>
        <w:rPr>
          <w:color w:val="0070C0"/>
        </w:rPr>
        <w:t xml:space="preserve">.</w:t>
      </w:r>
      <w:r>
        <w:rPr>
          <w:color w:val="0070C0"/>
        </w:rPr>
        <w:t xml:space="preserve"> </w:t>
      </w:r>
    </w:p>
  </w:comment>
  <w:comment w:id="1" w:author="ZeroDocs" w:date="2022-02-28T08:52:00Z" w:initials="ZD">
    <w:p w14:paraId="16178B9F" w14:textId="6B506462" w:rsidR="000D05BA" w:rsidRDefault="003C4F77" w:rsidP="004B75D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Mantenga este párrafo para especificar la experiencia mínima del instalador.</w:t>
      </w:r>
    </w:p>
  </w:comment>
  <w:comment w:id="2" w:author="ZeroDocs" w:date="2022-02-28T08:51:00Z" w:initials="ZD">
    <w:p w14:paraId="7339C8AD" w14:textId="77777777" w:rsidR="00387646" w:rsidRDefault="003C4F77" w:rsidP="001260C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Edite este párrafo para indicar si se considerarán o no las sustituciones para los productos de esta sección.</w:t>
      </w:r>
    </w:p>
  </w:comment>
  <w:comment w:id="3" w:author="ZeroDocs" w:date="2022-02-28T12:00:00Z" w:initials="ZD">
    <w:p w14:paraId="2562BB7D" w14:textId="0AD48BC3" w:rsidR="00656873" w:rsidRDefault="00656873" w:rsidP="00850EA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Mantenga este párrafo para una base para baldosas de desacoplamiento.</w:t>
      </w:r>
    </w:p>
  </w:comment>
  <w:comment w:id="4" w:author="ZeroDocs" w:date="2022-02-28T12:00:00Z" w:initials="ZD">
    <w:p w14:paraId="6A391FA8" w14:textId="77777777" w:rsidR="00791B86" w:rsidRDefault="00656873" w:rsidP="00D31D27">
      <w:r>
        <w:rPr>
          <w:rStyle w:val="CommentReference"/>
        </w:rPr>
        <w:annotationRef/>
      </w:r>
      <w:r>
        <w:rPr>
          <w:color w:val="0070C0"/>
        </w:rPr>
        <w:t xml:space="preserve">Conserve este párrafo para una base para baldosas de desacoplamiento para su uso con cables calefactores radiantes.</w:t>
      </w:r>
    </w:p>
  </w:comment>
  <w:comment w:id="5" w:author="ZeroDocs" w:date="2022-02-28T12:00:00Z" w:initials="ZD">
    <w:p w14:paraId="298D80AC" w14:textId="56BA64D1" w:rsidR="00656873" w:rsidRDefault="00656873" w:rsidP="00250F3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Mantenga este párrafo para una base para baldosas de desacoplamiento.</w:t>
      </w:r>
      <w:r>
        <w:rPr>
          <w:color w:val="0070C0"/>
        </w:rPr>
        <w:t xml:space="preserve"> </w:t>
      </w:r>
      <w:r>
        <w:rPr>
          <w:color w:val="0070C0"/>
        </w:rPr>
        <w:t xml:space="preserve">Este producto sólo está disponible en Canadá.</w:t>
      </w:r>
    </w:p>
  </w:comment>
  <w:comment w:id="6" w:author="ZeroDocs" w:date="2022-02-28T12:02:00Z" w:initials="ZD">
    <w:p w14:paraId="52A4F389" w14:textId="4EF85663" w:rsidR="00656873" w:rsidRDefault="00656873" w:rsidP="00244F4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Mantenga este párrafo para un plato de ducha lineal prefabricado.</w:t>
      </w:r>
      <w:r>
        <w:rPr>
          <w:color w:val="0070C0"/>
        </w:rPr>
        <w:t xml:space="preserve"> </w:t>
      </w:r>
    </w:p>
  </w:comment>
  <w:comment w:id="7" w:author="ZeroDocs" w:date="2022-02-28T12:02:00Z" w:initials="ZD">
    <w:p w14:paraId="37F56147" w14:textId="1D1FBFC4" w:rsidR="00656873" w:rsidRDefault="00656873" w:rsidP="00B916C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Mantenga este párrafo para una membrana de impermeabilización de la ducha.</w:t>
      </w:r>
    </w:p>
  </w:comment>
  <w:comment w:id="8" w:author="ZeroDocs" w:date="2022-02-28T12:03:00Z" w:initials="ZD">
    <w:p w14:paraId="5795CFBB" w14:textId="77777777" w:rsidR="00526186" w:rsidRDefault="00656873" w:rsidP="00494AA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Mantenga este párrafo para los drenajes de ducha redondos.</w:t>
      </w:r>
      <w:r>
        <w:rPr>
          <w:color w:val="0070C0"/>
        </w:rPr>
        <w:t xml:space="preserve"> </w:t>
      </w:r>
      <w:r>
        <w:rPr>
          <w:color w:val="0070C0"/>
        </w:rPr>
        <w:t xml:space="preserve">Tenga en cuenta que puede ser necesario especificar los drenajes de las duchas en la División 22 - Tuberías para cumplir con los requisitos del Código de la Construcción.</w:t>
      </w:r>
    </w:p>
  </w:comment>
  <w:comment w:id="9" w:author="ZeroDocs" w:date="2023-08-16T16:38:00Z" w:initials="ZD">
    <w:p w14:paraId="1D505B80" w14:textId="77777777" w:rsidR="00EE4BEA" w:rsidRDefault="00EE4BE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Mantenga este párrafo para los drenajes de ducha redondos.</w:t>
      </w:r>
      <w:r>
        <w:rPr>
          <w:color w:val="0070C0"/>
        </w:rPr>
        <w:t xml:space="preserve"> </w:t>
      </w:r>
      <w:r>
        <w:rPr>
          <w:color w:val="0070C0"/>
        </w:rPr>
        <w:t xml:space="preserve">Tenga en cuenta que puede ser necesario especificar los drenajes de las duchas en la División 22 - Tuberías para cumplir con los requisitos del Código de la Construcción.</w:t>
      </w:r>
    </w:p>
    <w:p w14:paraId="2ED31132" w14:textId="77777777" w:rsidR="00EE4BEA" w:rsidRDefault="00EE4BEA">
      <w:pPr>
        <w:pStyle w:val="CommentText"/>
      </w:pPr>
    </w:p>
    <w:p w14:paraId="72D62BE4" w14:textId="77777777" w:rsidR="00EE4BEA" w:rsidRDefault="00EE4BEA" w:rsidP="00E72318">
      <w:pPr>
        <w:pStyle w:val="CommentText"/>
      </w:pPr>
      <w:r>
        <w:rPr>
          <w:color w:val="0070C0"/>
        </w:rPr>
        <w:t xml:space="preserve">Los anillos adaptadores son opcionales.</w:t>
      </w:r>
    </w:p>
  </w:comment>
  <w:comment w:id="11" w:author="ZeroDocs" w:date="2022-02-28T12:03:00Z" w:initials="ZD">
    <w:p w14:paraId="51595D2B" w14:textId="3C283026" w:rsidR="00115990" w:rsidRDefault="00115990" w:rsidP="0011599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Mantenga este párrafo para los drenajes de ducha redondos.</w:t>
      </w:r>
    </w:p>
  </w:comment>
  <w:comment w:id="10" w:author="ZeroDocs" w:date="2022-02-28T12:03:00Z" w:initials="ZD">
    <w:p w14:paraId="6466F2CB" w14:textId="77777777" w:rsidR="00526186" w:rsidRDefault="00656873" w:rsidP="00367EE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Mantenga este párrafo para los drenajes de ducha lineales.</w:t>
      </w:r>
      <w:r>
        <w:rPr>
          <w:color w:val="0070C0"/>
        </w:rPr>
        <w:t xml:space="preserve"> </w:t>
      </w:r>
      <w:r>
        <w:rPr>
          <w:color w:val="0070C0"/>
        </w:rPr>
        <w:t xml:space="preserve">Tenga en cuenta que puede ser necesario especificar los drenajes de las duchas en la División 22 - Tuberías para cumplir con los requisitos del Código de la Construcción.</w:t>
      </w:r>
    </w:p>
  </w:comment>
  <w:comment w:id="12" w:author="ZeroDocs" w:date="2022-02-28T12:05:00Z" w:initials="ZD">
    <w:p w14:paraId="4576B970" w14:textId="77777777" w:rsidR="006400F1" w:rsidRDefault="00656873" w:rsidP="00BB171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Conserva este párrafo para los nichos de pared prefabricados.</w:t>
      </w:r>
      <w:r>
        <w:rPr>
          <w:color w:val="0070C0"/>
        </w:rPr>
        <w:t xml:space="preserve"> </w:t>
      </w:r>
      <w:r>
        <w:rPr>
          <w:color w:val="0070C0"/>
        </w:rPr>
        <w:t xml:space="preserve">Los nichos de 16 pulg. x 16 pulg. (40.6 cm x 40.6 cm) no vienen con estante; los nichos de 24 pulg. x 16 pulg. (61 cm x 406 cm) vienen con un estante de cristal; los nichos de 33 pulg. x 16 pulg. (83.8 cm x 40.6 cm) vienen con dos estantes de cristal.</w:t>
      </w:r>
    </w:p>
  </w:comment>
  <w:comment w:id="13" w:author="ZeroDocs" w:date="2022-02-28T12:06:00Z" w:initials="ZD">
    <w:p w14:paraId="4FF954FA" w14:textId="187B17FB" w:rsidR="00656873" w:rsidRDefault="00656873" w:rsidP="000728F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Mantener este párrafo para los bordes de ducha prefabricados.</w:t>
      </w:r>
      <w:r>
        <w:rPr>
          <w:color w:val="0070C0"/>
        </w:rPr>
        <w:t xml:space="preserve"> </w:t>
      </w:r>
    </w:p>
  </w:comment>
  <w:comment w:id="14" w:author="ZeroDocs" w:date="2023-07-21T15:08:00Z" w:initials="ZD">
    <w:p w14:paraId="13B1852A" w14:textId="77777777" w:rsidR="00E55A0C" w:rsidRDefault="00E55A0C" w:rsidP="00E55A0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Mantenga este párrafo para los bordes de aluminio de las baldosas.</w:t>
      </w:r>
      <w:r>
        <w:rPr>
          <w:color w:val="0070C0"/>
        </w:rPr>
        <w:t xml:space="preserve"> </w:t>
      </w:r>
      <w:r>
        <w:rPr>
          <w:color w:val="0070C0"/>
        </w:rPr>
        <w:t xml:space="preserve">Eliminar los bordes que no son necesarios.</w:t>
      </w:r>
      <w:r>
        <w:rPr>
          <w:color w:val="0070C0"/>
        </w:rPr>
        <w:t xml:space="preserve"> </w:t>
      </w:r>
      <w:r>
        <w:rPr>
          <w:color w:val="0070C0"/>
        </w:rPr>
        <w:t xml:space="preserve">Consulte el folleto actual de M-D PRO para conocer los colores y acabados disponibles para cada borde.</w:t>
      </w:r>
      <w:r>
        <w:rPr>
          <w:color w:val="0070C0"/>
        </w:rPr>
        <w:t xml:space="preserve"> </w:t>
      </w:r>
      <w:r>
        <w:rPr>
          <w:color w:val="0070C0"/>
        </w:rPr>
        <w:t xml:space="preserve">Tenga en cuenta que no todos los bordes están disponibles en todos los colores y acabados.</w:t>
      </w:r>
    </w:p>
  </w:comment>
  <w:comment w:id="15" w:author="ZeroDocs" w:date="2023-07-21T15:15:00Z" w:initials="ZD">
    <w:p w14:paraId="08B8B568" w14:textId="77777777" w:rsidR="008E7ACF" w:rsidRDefault="008E7ACF" w:rsidP="008E7AC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Mantenga este párrafo para los bordes de acero inoxidable.</w:t>
      </w:r>
      <w:r>
        <w:rPr>
          <w:color w:val="0070C0"/>
        </w:rPr>
        <w:t xml:space="preserve"> </w:t>
      </w:r>
      <w:r>
        <w:rPr>
          <w:color w:val="0070C0"/>
        </w:rPr>
        <w:t xml:space="preserve">Eliminar los bordes que no son necesarios.</w:t>
      </w:r>
    </w:p>
  </w:comment>
  <w:comment w:id="16" w:author="ZeroDocs" w:date="2023-07-21T15:16:00Z" w:initials="ZD">
    <w:p w14:paraId="31141CC4" w14:textId="77777777" w:rsidR="008E7ACF" w:rsidRDefault="008E7ACF" w:rsidP="008E7AC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Mantenga este párrafo para los bordes de acero inoxidable.</w:t>
      </w:r>
      <w:r>
        <w:rPr>
          <w:color w:val="0070C0"/>
        </w:rPr>
        <w:t xml:space="preserve"> </w:t>
      </w:r>
      <w:r>
        <w:rPr>
          <w:color w:val="0070C0"/>
        </w:rPr>
        <w:t xml:space="preserve">Eliminar los bordes que no son necesarios.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28A0D5" w15:done="0"/>
  <w15:commentEx w15:paraId="16178B9F" w15:done="0"/>
  <w15:commentEx w15:paraId="7339C8AD" w15:done="0"/>
  <w15:commentEx w15:paraId="2562BB7D" w15:done="0"/>
  <w15:commentEx w15:paraId="6A391FA8" w15:done="0"/>
  <w15:commentEx w15:paraId="298D80AC" w15:done="0"/>
  <w15:commentEx w15:paraId="52A4F389" w15:done="0"/>
  <w15:commentEx w15:paraId="37F56147" w15:done="0"/>
  <w15:commentEx w15:paraId="5795CFBB" w15:done="0"/>
  <w15:commentEx w15:paraId="72D62BE4" w15:done="0"/>
  <w15:commentEx w15:paraId="51595D2B" w15:done="0"/>
  <w15:commentEx w15:paraId="6466F2CB" w15:done="0"/>
  <w15:commentEx w15:paraId="4576B970" w15:done="0"/>
  <w15:commentEx w15:paraId="4FF954FA" w15:done="0"/>
  <w15:commentEx w15:paraId="13B1852A" w15:done="0"/>
  <w15:commentEx w15:paraId="08B8B568" w15:done="0"/>
  <w15:commentEx w15:paraId="31141C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8D5B" w16cex:dateUtc="2022-01-07T16:58:00Z"/>
  <w16cex:commentExtensible w16cex:durableId="25C719DC" w16cex:dateUtc="2022-02-28T16:52:00Z"/>
  <w16cex:commentExtensible w16cex:durableId="25C719B2" w16cex:dateUtc="2022-02-28T16:51:00Z"/>
  <w16cex:commentExtensible w16cex:durableId="25C745DD" w16cex:dateUtc="2022-02-28T20:00:00Z"/>
  <w16cex:commentExtensible w16cex:durableId="25C745F0" w16cex:dateUtc="2022-02-28T20:00:00Z"/>
  <w16cex:commentExtensible w16cex:durableId="25C74609" w16cex:dateUtc="2022-02-28T20:00:00Z"/>
  <w16cex:commentExtensible w16cex:durableId="25C74659" w16cex:dateUtc="2022-02-28T20:02:00Z"/>
  <w16cex:commentExtensible w16cex:durableId="25C74674" w16cex:dateUtc="2022-02-28T20:02:00Z"/>
  <w16cex:commentExtensible w16cex:durableId="25C7468D" w16cex:dateUtc="2022-02-28T20:03:00Z"/>
  <w16cex:commentExtensible w16cex:durableId="28877A1C" w16cex:dateUtc="2023-08-16T22:38:00Z"/>
  <w16cex:commentExtensible w16cex:durableId="25FEB3D0" w16cex:dateUtc="2022-02-28T20:03:00Z"/>
  <w16cex:commentExtensible w16cex:durableId="25C746BA" w16cex:dateUtc="2022-02-28T20:03:00Z"/>
  <w16cex:commentExtensible w16cex:durableId="25C74737" w16cex:dateUtc="2022-02-28T20:05:00Z"/>
  <w16cex:commentExtensible w16cex:durableId="25C7475C" w16cex:dateUtc="2022-02-28T20:06:00Z"/>
  <w16cex:commentExtensible w16cex:durableId="28651DFE" w16cex:dateUtc="2023-07-21T21:08:00Z"/>
  <w16cex:commentExtensible w16cex:durableId="28651F94" w16cex:dateUtc="2023-07-21T21:15:00Z"/>
  <w16cex:commentExtensible w16cex:durableId="28651FC5" w16cex:dateUtc="2023-07-21T2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28A0D5" w16cid:durableId="25828D5B"/>
  <w16cid:commentId w16cid:paraId="16178B9F" w16cid:durableId="25C719DC"/>
  <w16cid:commentId w16cid:paraId="7339C8AD" w16cid:durableId="25C719B2"/>
  <w16cid:commentId w16cid:paraId="2562BB7D" w16cid:durableId="25C745DD"/>
  <w16cid:commentId w16cid:paraId="6A391FA8" w16cid:durableId="25C745F0"/>
  <w16cid:commentId w16cid:paraId="298D80AC" w16cid:durableId="25C74609"/>
  <w16cid:commentId w16cid:paraId="52A4F389" w16cid:durableId="25C74659"/>
  <w16cid:commentId w16cid:paraId="37F56147" w16cid:durableId="25C74674"/>
  <w16cid:commentId w16cid:paraId="5795CFBB" w16cid:durableId="25C7468D"/>
  <w16cid:commentId w16cid:paraId="72D62BE4" w16cid:durableId="28877A1C"/>
  <w16cid:commentId w16cid:paraId="51595D2B" w16cid:durableId="25FEB3D0"/>
  <w16cid:commentId w16cid:paraId="6466F2CB" w16cid:durableId="25C746BA"/>
  <w16cid:commentId w16cid:paraId="4576B970" w16cid:durableId="25C74737"/>
  <w16cid:commentId w16cid:paraId="4FF954FA" w16cid:durableId="25C7475C"/>
  <w16cid:commentId w16cid:paraId="13B1852A" w16cid:durableId="28651DFE"/>
  <w16cid:commentId w16cid:paraId="08B8B568" w16cid:durableId="28651F94"/>
  <w16cid:commentId w16cid:paraId="31141CC4" w16cid:durableId="28651F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EB60" w14:textId="77777777" w:rsidR="00F36BEB" w:rsidRDefault="00F36BEB">
      <w:r>
        <w:separator/>
      </w:r>
    </w:p>
  </w:endnote>
  <w:endnote w:type="continuationSeparator" w:id="0">
    <w:p w14:paraId="2CCB0133" w14:textId="77777777" w:rsidR="00F36BEB" w:rsidRDefault="00F3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E054" w14:textId="77777777" w:rsidR="00D50F0C" w:rsidRDefault="00D50F0C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9AF9" w14:textId="493740FC" w:rsidR="00F05D5C" w:rsidRPr="00400709" w:rsidRDefault="00400709" w:rsidP="00400709">
    <w:pPr>
      <w:pStyle w:val="SectionFooter"/>
    </w:pPr>
    <w:r>
      <w:t xml:space="preserve">08/15/2023</w:t>
    </w:r>
    <w:r>
      <w:tab/>
    </w:r>
    <w:r>
      <w:t xml:space="preserve">09 30 43-</w:t>
    </w:r>
    <w:r w:rsidRPr="00D237E7">
      <w:fldChar w:fldCharType="begin"/>
    </w:r>
    <w:r w:rsidRPr="00D237E7">
      <w:instrText>PAGE</w:instrText>
    </w:r>
    <w:r w:rsidRPr="00D237E7">
      <w:fldChar w:fldCharType="separate"/>
    </w:r>
    <w:r>
      <w:t>1</w:t>
    </w:r>
    <w:r w:rsidRPr="00D237E7">
      <w:fldChar w:fldCharType="end"/>
    </w:r>
    <w:r>
      <w:tab/>
    </w:r>
    <w:r>
      <w:t xml:space="preserve">Accesorios de baldosas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FAEF" w14:textId="77777777" w:rsidR="00F36BEB" w:rsidRDefault="00F36BEB">
      <w:r>
        <w:separator/>
      </w:r>
    </w:p>
  </w:footnote>
  <w:footnote w:type="continuationSeparator" w:id="0">
    <w:p w14:paraId="08B2AA81" w14:textId="77777777" w:rsidR="00F36BEB" w:rsidRDefault="00F3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E4B8" w14:textId="77777777" w:rsidR="00D50F0C" w:rsidRDefault="00D50F0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6F83" w14:textId="77777777" w:rsidR="00D50F0C" w:rsidRDefault="00D50F0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Level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evel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Level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evel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E25BAD"/>
    <w:multiLevelType w:val="multilevel"/>
    <w:tmpl w:val="794EFF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2066446307">
    <w:abstractNumId w:val="0"/>
  </w:num>
  <w:num w:numId="2" w16cid:durableId="1995600911">
    <w:abstractNumId w:val="1"/>
  </w:num>
  <w:num w:numId="3" w16cid:durableId="1388912749">
    <w:abstractNumId w:val="2"/>
  </w:num>
  <w:num w:numId="4" w16cid:durableId="12071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0886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dirty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0C"/>
    <w:rsid w:val="00003585"/>
    <w:rsid w:val="00010F56"/>
    <w:rsid w:val="00025ECB"/>
    <w:rsid w:val="00034D4C"/>
    <w:rsid w:val="00042756"/>
    <w:rsid w:val="000453C0"/>
    <w:rsid w:val="00057AA5"/>
    <w:rsid w:val="00097BDA"/>
    <w:rsid w:val="000A4076"/>
    <w:rsid w:val="000B6241"/>
    <w:rsid w:val="000C216F"/>
    <w:rsid w:val="000C37BC"/>
    <w:rsid w:val="000D05BA"/>
    <w:rsid w:val="000D36C2"/>
    <w:rsid w:val="000D445C"/>
    <w:rsid w:val="000F02DA"/>
    <w:rsid w:val="0010091B"/>
    <w:rsid w:val="00110B1E"/>
    <w:rsid w:val="00115990"/>
    <w:rsid w:val="001230AE"/>
    <w:rsid w:val="001254C9"/>
    <w:rsid w:val="001367AF"/>
    <w:rsid w:val="00151ACC"/>
    <w:rsid w:val="001541FB"/>
    <w:rsid w:val="00155AE4"/>
    <w:rsid w:val="00156866"/>
    <w:rsid w:val="00160727"/>
    <w:rsid w:val="001631A5"/>
    <w:rsid w:val="00186A36"/>
    <w:rsid w:val="00194833"/>
    <w:rsid w:val="001A1797"/>
    <w:rsid w:val="001A7147"/>
    <w:rsid w:val="001E0E49"/>
    <w:rsid w:val="001F07AA"/>
    <w:rsid w:val="001F1CF8"/>
    <w:rsid w:val="00204373"/>
    <w:rsid w:val="002120E9"/>
    <w:rsid w:val="00236340"/>
    <w:rsid w:val="00241E63"/>
    <w:rsid w:val="002553FF"/>
    <w:rsid w:val="0026226D"/>
    <w:rsid w:val="0026751F"/>
    <w:rsid w:val="002A0A86"/>
    <w:rsid w:val="002A1CB2"/>
    <w:rsid w:val="002A7AF4"/>
    <w:rsid w:val="002B3792"/>
    <w:rsid w:val="002C1275"/>
    <w:rsid w:val="002C37F9"/>
    <w:rsid w:val="002D62E6"/>
    <w:rsid w:val="002F297A"/>
    <w:rsid w:val="0030675D"/>
    <w:rsid w:val="0030748B"/>
    <w:rsid w:val="00307784"/>
    <w:rsid w:val="003260F0"/>
    <w:rsid w:val="00355462"/>
    <w:rsid w:val="00363BD3"/>
    <w:rsid w:val="00387646"/>
    <w:rsid w:val="00387E14"/>
    <w:rsid w:val="00395DD6"/>
    <w:rsid w:val="00395E43"/>
    <w:rsid w:val="003B3D85"/>
    <w:rsid w:val="003C0A61"/>
    <w:rsid w:val="003C3DAB"/>
    <w:rsid w:val="003C4F77"/>
    <w:rsid w:val="003D137D"/>
    <w:rsid w:val="003D4012"/>
    <w:rsid w:val="003D4833"/>
    <w:rsid w:val="003D5296"/>
    <w:rsid w:val="003F040E"/>
    <w:rsid w:val="00400709"/>
    <w:rsid w:val="00420C84"/>
    <w:rsid w:val="00437BC3"/>
    <w:rsid w:val="004575D8"/>
    <w:rsid w:val="004613D9"/>
    <w:rsid w:val="00463455"/>
    <w:rsid w:val="00467A84"/>
    <w:rsid w:val="00471A26"/>
    <w:rsid w:val="00491AFC"/>
    <w:rsid w:val="004D29F0"/>
    <w:rsid w:val="004D37BF"/>
    <w:rsid w:val="004D3E72"/>
    <w:rsid w:val="004D6778"/>
    <w:rsid w:val="004E4215"/>
    <w:rsid w:val="004E69B6"/>
    <w:rsid w:val="004E73E8"/>
    <w:rsid w:val="004F7BE1"/>
    <w:rsid w:val="00512162"/>
    <w:rsid w:val="00514911"/>
    <w:rsid w:val="00526186"/>
    <w:rsid w:val="00526571"/>
    <w:rsid w:val="00533386"/>
    <w:rsid w:val="00535743"/>
    <w:rsid w:val="00536484"/>
    <w:rsid w:val="00547C76"/>
    <w:rsid w:val="005558D4"/>
    <w:rsid w:val="00570908"/>
    <w:rsid w:val="00586697"/>
    <w:rsid w:val="005916F8"/>
    <w:rsid w:val="005A152D"/>
    <w:rsid w:val="005B303E"/>
    <w:rsid w:val="005C24A9"/>
    <w:rsid w:val="005F1E30"/>
    <w:rsid w:val="006037E1"/>
    <w:rsid w:val="0061353C"/>
    <w:rsid w:val="00617432"/>
    <w:rsid w:val="0063695E"/>
    <w:rsid w:val="006400F1"/>
    <w:rsid w:val="0064298B"/>
    <w:rsid w:val="0065021B"/>
    <w:rsid w:val="00652F2B"/>
    <w:rsid w:val="006548F6"/>
    <w:rsid w:val="00656873"/>
    <w:rsid w:val="006818BC"/>
    <w:rsid w:val="0069469F"/>
    <w:rsid w:val="006A3AEE"/>
    <w:rsid w:val="006A7767"/>
    <w:rsid w:val="006B2E31"/>
    <w:rsid w:val="006C5393"/>
    <w:rsid w:val="006C5791"/>
    <w:rsid w:val="006C715D"/>
    <w:rsid w:val="006D4194"/>
    <w:rsid w:val="006E1767"/>
    <w:rsid w:val="006F2443"/>
    <w:rsid w:val="007041AA"/>
    <w:rsid w:val="00706532"/>
    <w:rsid w:val="00715644"/>
    <w:rsid w:val="00753A17"/>
    <w:rsid w:val="007571B9"/>
    <w:rsid w:val="00761190"/>
    <w:rsid w:val="007665B0"/>
    <w:rsid w:val="00767664"/>
    <w:rsid w:val="00791B86"/>
    <w:rsid w:val="007921C0"/>
    <w:rsid w:val="0079552C"/>
    <w:rsid w:val="007A71C4"/>
    <w:rsid w:val="007D002D"/>
    <w:rsid w:val="007E2524"/>
    <w:rsid w:val="007E7504"/>
    <w:rsid w:val="007F1474"/>
    <w:rsid w:val="007F1977"/>
    <w:rsid w:val="007F3510"/>
    <w:rsid w:val="007F68FF"/>
    <w:rsid w:val="008152B2"/>
    <w:rsid w:val="00834F4E"/>
    <w:rsid w:val="00857290"/>
    <w:rsid w:val="00866F03"/>
    <w:rsid w:val="0087644A"/>
    <w:rsid w:val="00883C63"/>
    <w:rsid w:val="00886580"/>
    <w:rsid w:val="00897A19"/>
    <w:rsid w:val="008A791C"/>
    <w:rsid w:val="008B4CCA"/>
    <w:rsid w:val="008B6642"/>
    <w:rsid w:val="008C45E8"/>
    <w:rsid w:val="008D69C9"/>
    <w:rsid w:val="008D6F34"/>
    <w:rsid w:val="008E7ACF"/>
    <w:rsid w:val="00900F39"/>
    <w:rsid w:val="0090321F"/>
    <w:rsid w:val="00907745"/>
    <w:rsid w:val="009108F4"/>
    <w:rsid w:val="00935702"/>
    <w:rsid w:val="00935A0D"/>
    <w:rsid w:val="00943C44"/>
    <w:rsid w:val="00943D99"/>
    <w:rsid w:val="0096497D"/>
    <w:rsid w:val="00970085"/>
    <w:rsid w:val="00973646"/>
    <w:rsid w:val="009800AD"/>
    <w:rsid w:val="009960BB"/>
    <w:rsid w:val="009E50E3"/>
    <w:rsid w:val="009E56B2"/>
    <w:rsid w:val="009E797E"/>
    <w:rsid w:val="00A00C09"/>
    <w:rsid w:val="00A0144B"/>
    <w:rsid w:val="00A236FA"/>
    <w:rsid w:val="00A430D2"/>
    <w:rsid w:val="00A44D8F"/>
    <w:rsid w:val="00A6097B"/>
    <w:rsid w:val="00A70DA9"/>
    <w:rsid w:val="00A77B54"/>
    <w:rsid w:val="00A83A8A"/>
    <w:rsid w:val="00A85375"/>
    <w:rsid w:val="00A86FD8"/>
    <w:rsid w:val="00A936D8"/>
    <w:rsid w:val="00AA2BF4"/>
    <w:rsid w:val="00AC647D"/>
    <w:rsid w:val="00AD0ACD"/>
    <w:rsid w:val="00AD781D"/>
    <w:rsid w:val="00AF1AD7"/>
    <w:rsid w:val="00B05957"/>
    <w:rsid w:val="00B13D4C"/>
    <w:rsid w:val="00B446C4"/>
    <w:rsid w:val="00B47DC4"/>
    <w:rsid w:val="00B51349"/>
    <w:rsid w:val="00B67225"/>
    <w:rsid w:val="00B71B94"/>
    <w:rsid w:val="00BA2AA1"/>
    <w:rsid w:val="00BE7067"/>
    <w:rsid w:val="00BF6F79"/>
    <w:rsid w:val="00C14644"/>
    <w:rsid w:val="00C24CD1"/>
    <w:rsid w:val="00C323CD"/>
    <w:rsid w:val="00C34FA6"/>
    <w:rsid w:val="00C37023"/>
    <w:rsid w:val="00C54F75"/>
    <w:rsid w:val="00C726B0"/>
    <w:rsid w:val="00C72B45"/>
    <w:rsid w:val="00CB5687"/>
    <w:rsid w:val="00CD3AB5"/>
    <w:rsid w:val="00CD6120"/>
    <w:rsid w:val="00CE1738"/>
    <w:rsid w:val="00CE7A69"/>
    <w:rsid w:val="00CF330C"/>
    <w:rsid w:val="00D237E7"/>
    <w:rsid w:val="00D34C17"/>
    <w:rsid w:val="00D41732"/>
    <w:rsid w:val="00D50F0C"/>
    <w:rsid w:val="00D520EC"/>
    <w:rsid w:val="00D54570"/>
    <w:rsid w:val="00D54CF7"/>
    <w:rsid w:val="00D551EF"/>
    <w:rsid w:val="00D61E21"/>
    <w:rsid w:val="00D70501"/>
    <w:rsid w:val="00D773FC"/>
    <w:rsid w:val="00D8241C"/>
    <w:rsid w:val="00D93ECC"/>
    <w:rsid w:val="00DA6FF5"/>
    <w:rsid w:val="00DB4333"/>
    <w:rsid w:val="00DB5607"/>
    <w:rsid w:val="00DC19B3"/>
    <w:rsid w:val="00DD5EC9"/>
    <w:rsid w:val="00DE3BFE"/>
    <w:rsid w:val="00DF5112"/>
    <w:rsid w:val="00E30676"/>
    <w:rsid w:val="00E55A0C"/>
    <w:rsid w:val="00E6557F"/>
    <w:rsid w:val="00E710C3"/>
    <w:rsid w:val="00E714D8"/>
    <w:rsid w:val="00E74DD0"/>
    <w:rsid w:val="00EA1FBC"/>
    <w:rsid w:val="00EB0E71"/>
    <w:rsid w:val="00EC40F3"/>
    <w:rsid w:val="00EE0206"/>
    <w:rsid w:val="00EE4BEA"/>
    <w:rsid w:val="00F02580"/>
    <w:rsid w:val="00F05D5C"/>
    <w:rsid w:val="00F11228"/>
    <w:rsid w:val="00F225BD"/>
    <w:rsid w:val="00F36BEB"/>
    <w:rsid w:val="00F46243"/>
    <w:rsid w:val="00F47EAE"/>
    <w:rsid w:val="00F6213C"/>
    <w:rsid w:val="00F65DAD"/>
    <w:rsid w:val="00F71B3D"/>
    <w:rsid w:val="00F77290"/>
    <w:rsid w:val="00F839A0"/>
    <w:rsid w:val="00FB7758"/>
    <w:rsid w:val="00FC4350"/>
    <w:rsid w:val="00FE4249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F70B8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8D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link w:val="Level1Char"/>
    <w:qFormat/>
    <w:rsid w:val="00236340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  <w:ind w:left="1080" w:hanging="1080"/>
    </w:pPr>
    <w:rPr>
      <w:rFonts w:cs="Arial"/>
      <w:b/>
    </w:rPr>
  </w:style>
  <w:style w:type="paragraph" w:customStyle="1" w:styleId="Level2">
    <w:name w:val="Level 2"/>
    <w:basedOn w:val="Normal"/>
    <w:link w:val="Level2Char"/>
    <w:qFormat/>
    <w:rsid w:val="00236340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Normal"/>
    <w:link w:val="Level3Char"/>
    <w:qFormat/>
    <w:rsid w:val="00236340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Normal"/>
    <w:link w:val="Level4Char"/>
    <w:rsid w:val="00236340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paragraph" w:customStyle="1" w:styleId="Level5">
    <w:name w:val="Level 5"/>
    <w:basedOn w:val="Level4"/>
    <w:link w:val="Level5Char"/>
    <w:qFormat/>
    <w:rsid w:val="008D6F34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8D6F34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8D6F34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8D6F34"/>
    <w:rPr>
      <w:color w:val="0000FF"/>
      <w:u w:val="single"/>
    </w:rPr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WPNormal">
    <w:name w:val="WP_Normal"/>
    <w:basedOn w:val="Normal"/>
  </w:style>
  <w:style w:type="character" w:customStyle="1" w:styleId="MacDefault">
    <w:name w:val="Mac Default"/>
    <w:basedOn w:val="DefaultParagraphFont"/>
    <w:rsid w:val="008D6F34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Outline0013">
    <w:name w:val="Outline001_3"/>
    <w:basedOn w:val="Normal"/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paragraph" w:customStyle="1" w:styleId="RefDoc">
    <w:name w:val="RefDoc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1980"/>
    </w:pPr>
    <w:rPr>
      <w:lang w:val="es-419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F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6F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6F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6F34"/>
    <w:rPr>
      <w:rFonts w:ascii="Arial" w:hAnsi="Arial"/>
    </w:rPr>
  </w:style>
  <w:style w:type="character" w:styleId="Hyperlink">
    <w:name w:val="Hyperlink"/>
    <w:uiPriority w:val="99"/>
    <w:rsid w:val="008D6F34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D677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520EC"/>
    <w:rPr>
      <w:color w:val="800080"/>
      <w:u w:val="single"/>
    </w:rPr>
  </w:style>
  <w:style w:type="character" w:customStyle="1" w:styleId="Level1Char">
    <w:name w:val="Level 1 Char"/>
    <w:link w:val="Level1"/>
    <w:rsid w:val="008D6F34"/>
    <w:rPr>
      <w:rFonts w:ascii="Arial" w:hAnsi="Arial" w:cs="Arial"/>
      <w:b/>
    </w:rPr>
  </w:style>
  <w:style w:type="character" w:customStyle="1" w:styleId="Level2Char">
    <w:name w:val="Level 2 Char"/>
    <w:link w:val="Level2"/>
    <w:rsid w:val="008D6F34"/>
    <w:rPr>
      <w:rFonts w:ascii="Arial" w:hAnsi="Arial" w:cs="Arial"/>
    </w:rPr>
  </w:style>
  <w:style w:type="character" w:customStyle="1" w:styleId="Level3Char">
    <w:name w:val="Level 3 Char"/>
    <w:link w:val="Level3"/>
    <w:rsid w:val="008D6F34"/>
    <w:rPr>
      <w:rFonts w:ascii="Arial" w:hAnsi="Arial" w:cs="Arial"/>
    </w:rPr>
  </w:style>
  <w:style w:type="character" w:customStyle="1" w:styleId="Level4Char">
    <w:name w:val="Level 4 Char"/>
    <w:link w:val="Level4"/>
    <w:rsid w:val="008D6F34"/>
    <w:rPr>
      <w:rFonts w:ascii="Arial" w:hAnsi="Arial"/>
    </w:rPr>
  </w:style>
  <w:style w:type="character" w:customStyle="1" w:styleId="STUnitSI">
    <w:name w:val="STUnitSI"/>
    <w:rsid w:val="008D6F34"/>
    <w:rPr>
      <w:color w:val="0000FF"/>
    </w:rPr>
  </w:style>
  <w:style w:type="character" w:customStyle="1" w:styleId="STUnitIP">
    <w:name w:val="STUnitIP"/>
    <w:rsid w:val="008D6F34"/>
    <w:rPr>
      <w:color w:val="800000"/>
    </w:rPr>
  </w:style>
  <w:style w:type="character" w:customStyle="1" w:styleId="Level5Char">
    <w:name w:val="Level 5 Char"/>
    <w:link w:val="Level5"/>
    <w:rsid w:val="008D6F34"/>
    <w:rPr>
      <w:rFonts w:ascii="Arial" w:hAnsi="Arial"/>
    </w:rPr>
  </w:style>
  <w:style w:type="character" w:styleId="BookTitle">
    <w:name w:val="Book Title"/>
    <w:uiPriority w:val="33"/>
    <w:rsid w:val="008D6F34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8D6F34"/>
    <w:rPr>
      <w:rFonts w:ascii="Arial" w:hAnsi="Arial"/>
    </w:rPr>
  </w:style>
  <w:style w:type="paragraph" w:styleId="NoSpacing">
    <w:name w:val="No Spacing"/>
    <w:uiPriority w:val="1"/>
    <w:rsid w:val="008D6F34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F7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290"/>
  </w:style>
  <w:style w:type="character" w:customStyle="1" w:styleId="CommentTextChar">
    <w:name w:val="Comment Text Char"/>
    <w:link w:val="CommentText"/>
    <w:uiPriority w:val="99"/>
    <w:rsid w:val="00F772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7290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8D6F34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8D6F34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8D6F34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8D6F34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8D6F34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8D6F34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8D6F34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8D6F34"/>
  </w:style>
  <w:style w:type="character" w:customStyle="1" w:styleId="SignatureChar">
    <w:name w:val="Signature Char"/>
    <w:link w:val="Signature"/>
    <w:uiPriority w:val="99"/>
    <w:rsid w:val="008D6F34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8D6F34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D62E6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D62E6"/>
    <w:rPr>
      <w:rFonts w:ascii="Arial" w:hAnsi="Arial" w:cs="Arial"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&#65279;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/" TargetMode="External"/><Relationship Id="rId2" Type="http://schemas.openxmlformats.org/officeDocument/2006/relationships/hyperlink" Target="http://www.mdpro.com/prova" TargetMode="External"/><Relationship Id="rId1" Type="http://schemas.openxmlformats.org/officeDocument/2006/relationships/hyperlink" Target="http://www.mdpro.com/prova" TargetMode="External"/></Relationships>
</file>

<file path=word/_rels/document.xml.rels>&#65279;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dpro.com/prov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14</TotalTime>
  <Pages>4</Pages>
  <Words>717</Words>
  <Characters>4469</Characters>
  <Application>Microsoft Office Word</Application>
  <DocSecurity>0</DocSecurity>
  <Lines>106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09 30 43</vt:lpstr>
    </vt:vector>
  </TitlesOfParts>
  <Manager/>
  <Company/>
  <LinksUpToDate>false</LinksUpToDate>
  <CharactersWithSpaces>5078</CharactersWithSpaces>
  <SharedDoc>false</SharedDoc>
  <HyperlinkBase>www.mdpro.com/prova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09 30 43</dc:title>
  <dc:subject>Tiling Accessories</dc:subject>
  <dc:creator>ZeroDocs.com</dc:creator>
  <cp:keywords>Tiling Accessories</cp:keywords>
  <dc:description>3-part specification for tiling accessories by M-D PRO</dc:description>
  <cp:lastModifiedBy>ZeroDocs.com</cp:lastModifiedBy>
  <cp:revision>6</cp:revision>
  <dcterms:created xsi:type="dcterms:W3CDTF">2023-08-16T22:28:00Z</dcterms:created>
  <dcterms:modified xsi:type="dcterms:W3CDTF">2023-08-18T17:00:00Z</dcterms:modified>
  <cp:category/>
</cp:coreProperties>
</file>