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commentRangeStart w:id="0"/>
    <w:p w14:paraId="4CD5056A" w14:textId="514E574C" w:rsidR="00EE0035" w:rsidRDefault="00742497" w:rsidP="00EE0035">
      <w:pPr>
        <w:pStyle w:val="SectionHeader"/>
      </w:pPr>
      <w:r w:rsidRPr="001F2AFB">
        <w:fldChar w:fldCharType="begin"/>
      </w:r>
      <w:r w:rsidRPr="001F2AFB">
        <w:instrText xml:space="preserve"> SEQ CHAPTER \h \r 1</w:instrText>
      </w:r>
      <w:r w:rsidRPr="001F2AFB">
        <w:fldChar w:fldCharType="end"/>
      </w:r>
      <w:r w:rsidRPr="001F2AFB">
        <w:t xml:space="preserve">SECTION </w:t>
      </w:r>
      <w:r w:rsidR="0031328C">
        <w:t xml:space="preserve">23 </w:t>
      </w:r>
      <w:r w:rsidR="008B15CA">
        <w:t>83</w:t>
      </w:r>
      <w:r w:rsidR="0031328C">
        <w:t xml:space="preserve"> </w:t>
      </w:r>
      <w:r w:rsidR="008B15CA">
        <w:t>3</w:t>
      </w:r>
      <w:r w:rsidR="0031328C">
        <w:t xml:space="preserve">3 – </w:t>
      </w:r>
      <w:r w:rsidR="008B15CA">
        <w:t>ELECTRIC</w:t>
      </w:r>
      <w:r w:rsidR="0031328C">
        <w:t xml:space="preserve"> RADIANT HEATERS</w:t>
      </w:r>
      <w:commentRangeEnd w:id="0"/>
      <w:r w:rsidR="00085BCE">
        <w:rPr>
          <w:rStyle w:val="CommentReference"/>
          <w:rFonts w:cs="Times New Roman"/>
          <w:b w:val="0"/>
          <w:bCs w:val="0"/>
        </w:rPr>
        <w:commentReference w:id="0"/>
      </w:r>
    </w:p>
    <w:p w14:paraId="3CC3B619" w14:textId="78E235EE" w:rsidR="0031328C" w:rsidRPr="001F2AFB" w:rsidRDefault="00336C2B" w:rsidP="0031328C">
      <w:pPr>
        <w:pStyle w:val="Level1"/>
      </w:pPr>
      <w:r w:rsidRPr="001F2AFB">
        <w:tab/>
        <w:t>GENERAL</w:t>
      </w:r>
    </w:p>
    <w:p w14:paraId="11F6559D" w14:textId="6216ADC6" w:rsidR="00077508" w:rsidRPr="00EE0035" w:rsidRDefault="00742497" w:rsidP="00823BD1">
      <w:pPr>
        <w:pStyle w:val="Level2"/>
      </w:pPr>
      <w:r w:rsidRPr="001F2AFB">
        <w:tab/>
        <w:t>SUBMITTALS</w:t>
      </w:r>
    </w:p>
    <w:p w14:paraId="273C2233" w14:textId="027BCB35" w:rsidR="00816166" w:rsidRPr="0036455A" w:rsidRDefault="00742497" w:rsidP="0036455A">
      <w:pPr>
        <w:pStyle w:val="Level3"/>
      </w:pPr>
      <w:r w:rsidRPr="001F2AFB">
        <w:tab/>
        <w:t>Action Submittals:</w:t>
      </w:r>
    </w:p>
    <w:p w14:paraId="42E2C1C9" w14:textId="2167B3A9" w:rsidR="00EE0035" w:rsidRDefault="00816166" w:rsidP="008E15D2">
      <w:pPr>
        <w:pStyle w:val="Level4"/>
        <w:ind w:left="1620" w:hanging="540"/>
      </w:pPr>
      <w:r w:rsidRPr="001F2AFB">
        <w:tab/>
        <w:t>Product Data: Manufacturer’s descriptive data and product attributes</w:t>
      </w:r>
      <w:r w:rsidR="0036455A">
        <w:t xml:space="preserve"> including heat output and heat distribution area, control components</w:t>
      </w:r>
      <w:r w:rsidR="008E15D2">
        <w:t xml:space="preserve"> and connections</w:t>
      </w:r>
      <w:r w:rsidR="0036455A">
        <w:t>, mounting hardware, and installation instructions.</w:t>
      </w:r>
      <w:bookmarkStart w:id="1" w:name="_Hlk37778578"/>
      <w:r w:rsidRPr="0036455A">
        <w:rPr>
          <w:rFonts w:cs="Arial"/>
        </w:rPr>
        <w:t xml:space="preserve"> </w:t>
      </w:r>
      <w:bookmarkEnd w:id="1"/>
    </w:p>
    <w:p w14:paraId="7CB2F6B4" w14:textId="2FE36D3E" w:rsidR="00077508" w:rsidRPr="001F2AFB" w:rsidRDefault="00742497" w:rsidP="008C305A">
      <w:pPr>
        <w:pStyle w:val="Level3"/>
      </w:pPr>
      <w:r w:rsidRPr="001F2AFB">
        <w:tab/>
        <w:t>Closeout Submittals:</w:t>
      </w:r>
    </w:p>
    <w:p w14:paraId="06ED4468" w14:textId="7CDDFB1D" w:rsidR="009A2503" w:rsidRDefault="00742497" w:rsidP="00EB4747">
      <w:pPr>
        <w:pStyle w:val="Level4"/>
        <w:ind w:left="1620" w:hanging="540"/>
        <w:rPr>
          <w:rFonts w:cs="Arial"/>
        </w:rPr>
      </w:pPr>
      <w:r w:rsidRPr="001F2AFB">
        <w:rPr>
          <w:rFonts w:cs="Arial"/>
        </w:rPr>
        <w:tab/>
        <w:t>Operation and Maintenance Data.</w:t>
      </w:r>
    </w:p>
    <w:p w14:paraId="6AF79393" w14:textId="0C40DDCE" w:rsidR="00B674D9" w:rsidRPr="00EB4747" w:rsidRDefault="00B674D9" w:rsidP="00EB4747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      Hand remote control units to the Owner at Substantial Performance of the work.</w:t>
      </w:r>
    </w:p>
    <w:p w14:paraId="48F21F2F" w14:textId="238E6E5C" w:rsidR="00EE0035" w:rsidRPr="008B15CA" w:rsidRDefault="00742497" w:rsidP="008B15CA">
      <w:pPr>
        <w:pStyle w:val="Level2"/>
      </w:pPr>
      <w:bookmarkStart w:id="2" w:name="_Hlk37778670"/>
      <w:r w:rsidRPr="001F2AFB">
        <w:tab/>
        <w:t>QUALITY ASSURANCE</w:t>
      </w:r>
    </w:p>
    <w:p w14:paraId="0AC0EA65" w14:textId="747B124A" w:rsidR="00EE0035" w:rsidRDefault="008947E0" w:rsidP="008C305A">
      <w:pPr>
        <w:pStyle w:val="Level3"/>
      </w:pPr>
      <w:r>
        <w:tab/>
      </w:r>
      <w:r w:rsidR="00303D6A" w:rsidRPr="001F2AFB">
        <w:t xml:space="preserve">Regulatory Requirements: </w:t>
      </w:r>
      <w:r w:rsidR="00842F41">
        <w:t>Radiant heaters and installation are to be in accordance with requirements of:</w:t>
      </w:r>
    </w:p>
    <w:p w14:paraId="30A425E9" w14:textId="67FFECE9" w:rsidR="00842F41" w:rsidRDefault="00842F41" w:rsidP="00BC1DAD">
      <w:pPr>
        <w:pStyle w:val="Level4"/>
        <w:ind w:left="1620" w:hanging="540"/>
      </w:pPr>
      <w:r>
        <w:t xml:space="preserve">      </w:t>
      </w:r>
      <w:r w:rsidR="008B15CA">
        <w:t>UL 2021 Fixed and Location-Dedicated Electric Room</w:t>
      </w:r>
      <w:r w:rsidRPr="0096353E">
        <w:t xml:space="preserve"> Heaters</w:t>
      </w:r>
    </w:p>
    <w:p w14:paraId="7A609B7F" w14:textId="4C88345B" w:rsidR="00EE0035" w:rsidRDefault="00842F41" w:rsidP="00BC1DAD">
      <w:pPr>
        <w:pStyle w:val="Level4"/>
        <w:ind w:left="1620" w:hanging="540"/>
        <w:rPr>
          <w:lang w:val="fr-CA"/>
        </w:rPr>
      </w:pPr>
      <w:r w:rsidRPr="008E15D2">
        <w:t xml:space="preserve">      </w:t>
      </w:r>
      <w:r w:rsidRPr="002258E5">
        <w:rPr>
          <w:lang w:val="fr-CA"/>
        </w:rPr>
        <w:t xml:space="preserve">NFPA </w:t>
      </w:r>
      <w:bookmarkEnd w:id="2"/>
      <w:r w:rsidR="008B15CA">
        <w:rPr>
          <w:lang w:val="fr-CA"/>
        </w:rPr>
        <w:t>70, National Electrical Code</w:t>
      </w:r>
    </w:p>
    <w:p w14:paraId="4DF703BC" w14:textId="3CE03773" w:rsidR="00B7110D" w:rsidRPr="00B7110D" w:rsidRDefault="00B7110D" w:rsidP="00B7110D">
      <w:pPr>
        <w:pStyle w:val="Level5"/>
        <w:numPr>
          <w:ilvl w:val="0"/>
          <w:numId w:val="0"/>
        </w:numPr>
      </w:pPr>
      <w:r>
        <w:tab/>
      </w:r>
      <w:r>
        <w:tab/>
        <w:t>3.      ANSI/IEC 60529, Degrees of Protection by Enclosures (IP Code)</w:t>
      </w:r>
    </w:p>
    <w:p w14:paraId="4E9CA00C" w14:textId="3BBD2A81" w:rsidR="009A2503" w:rsidRPr="002258E5" w:rsidRDefault="00B7110D" w:rsidP="00B7110D">
      <w:pPr>
        <w:pStyle w:val="Level4"/>
        <w:numPr>
          <w:ilvl w:val="0"/>
          <w:numId w:val="0"/>
        </w:numPr>
        <w:rPr>
          <w:lang w:val="fr-CA"/>
        </w:rPr>
      </w:pPr>
      <w:r>
        <w:tab/>
      </w:r>
      <w:r>
        <w:tab/>
        <w:t xml:space="preserve">4.      </w:t>
      </w:r>
      <w:r w:rsidR="009A2503">
        <w:rPr>
          <w:lang w:val="fr-CA"/>
        </w:rPr>
        <w:t>State or Municipal requirements</w:t>
      </w:r>
    </w:p>
    <w:p w14:paraId="425E0B90" w14:textId="77777777" w:rsidR="00EE0035" w:rsidRDefault="00742497" w:rsidP="008C305A">
      <w:pPr>
        <w:pStyle w:val="Level2"/>
      </w:pPr>
      <w:r w:rsidRPr="002258E5">
        <w:rPr>
          <w:lang w:val="fr-CA"/>
        </w:rPr>
        <w:tab/>
      </w:r>
      <w:r w:rsidRPr="001F2AFB">
        <w:t>WARRANTY</w:t>
      </w:r>
    </w:p>
    <w:p w14:paraId="77D8E31D" w14:textId="6CB35744" w:rsidR="008E15D2" w:rsidRDefault="00742497" w:rsidP="00085BCE">
      <w:pPr>
        <w:pStyle w:val="Level3"/>
      </w:pPr>
      <w:r w:rsidRPr="001F2AFB">
        <w:tab/>
        <w:t xml:space="preserve">Manufacturer’s </w:t>
      </w:r>
      <w:r w:rsidR="00085BCE">
        <w:t xml:space="preserve">standard </w:t>
      </w:r>
      <w:r w:rsidRPr="001F2AFB">
        <w:t xml:space="preserve">warranty against </w:t>
      </w:r>
      <w:r w:rsidR="008606E4">
        <w:t>parts failure</w:t>
      </w:r>
      <w:r w:rsidR="00487C2C">
        <w:t xml:space="preserve"> for durations as specified with the heaters</w:t>
      </w:r>
      <w:r w:rsidRPr="001F2AFB">
        <w:t>.</w:t>
      </w:r>
    </w:p>
    <w:p w14:paraId="5FC2AF42" w14:textId="77777777" w:rsidR="00EE0035" w:rsidRDefault="00742497" w:rsidP="00823BD1">
      <w:pPr>
        <w:pStyle w:val="Level1"/>
      </w:pPr>
      <w:r w:rsidRPr="001F2AFB">
        <w:tab/>
        <w:t>PRODUCTS</w:t>
      </w:r>
    </w:p>
    <w:p w14:paraId="5237294F" w14:textId="77777777" w:rsidR="00EE0035" w:rsidRDefault="00742497" w:rsidP="008C305A">
      <w:pPr>
        <w:pStyle w:val="Level2"/>
      </w:pPr>
      <w:r w:rsidRPr="001F2AFB">
        <w:tab/>
        <w:t>MANUFACTURERS</w:t>
      </w:r>
    </w:p>
    <w:p w14:paraId="68560419" w14:textId="14890808" w:rsidR="00B4558D" w:rsidRDefault="00742497" w:rsidP="008C305A">
      <w:pPr>
        <w:pStyle w:val="Level3"/>
      </w:pPr>
      <w:r w:rsidRPr="001F2AFB">
        <w:tab/>
      </w:r>
      <w:r w:rsidR="00085BCE" w:rsidRPr="00376CC6">
        <w:t>Contract documents are based</w:t>
      </w:r>
      <w:r w:rsidR="00085BCE">
        <w:t xml:space="preserve"> on Bromic Heating </w:t>
      </w:r>
      <w:hyperlink r:id="rId11" w:history="1">
        <w:r w:rsidR="00085BCE" w:rsidRPr="00E63982">
          <w:rPr>
            <w:rStyle w:val="Hyperlink"/>
            <w:rFonts w:cs="Arial"/>
          </w:rPr>
          <w:t>www.bromic.com</w:t>
        </w:r>
      </w:hyperlink>
    </w:p>
    <w:p w14:paraId="27AFB90D" w14:textId="77777777" w:rsidR="00EE0035" w:rsidRDefault="00742497" w:rsidP="008C305A">
      <w:pPr>
        <w:pStyle w:val="Level3"/>
      </w:pPr>
      <w:r w:rsidRPr="001F2AFB">
        <w:tab/>
      </w:r>
      <w:r w:rsidR="001E59CA" w:rsidRPr="001F2AFB">
        <w:t xml:space="preserve">Substitutions: </w:t>
      </w:r>
      <w:r w:rsidR="001E59CA" w:rsidRPr="001F2AFB">
        <w:rPr>
          <w:color w:val="FF0000"/>
        </w:rPr>
        <w:t>[Refer to Division 01.] [Not permitted.]</w:t>
      </w:r>
    </w:p>
    <w:p w14:paraId="0A8C0331" w14:textId="15EE083C" w:rsidR="00EE0035" w:rsidRDefault="00742497" w:rsidP="008C305A">
      <w:pPr>
        <w:pStyle w:val="Level2"/>
      </w:pPr>
      <w:r w:rsidRPr="001F2AFB">
        <w:tab/>
      </w:r>
      <w:r w:rsidR="00560103">
        <w:t>INDOOR/</w:t>
      </w:r>
      <w:r w:rsidR="00041D2D">
        <w:t xml:space="preserve">OUTDOOR </w:t>
      </w:r>
      <w:r w:rsidR="00560103">
        <w:t>WALL OR CEILING</w:t>
      </w:r>
      <w:r w:rsidR="00041D2D">
        <w:t xml:space="preserve"> MOUNTING</w:t>
      </w:r>
      <w:r w:rsidR="005F2581">
        <w:t xml:space="preserve"> RADIANT HEATERS</w:t>
      </w:r>
      <w:r w:rsidR="00E37832">
        <w:t xml:space="preserve"> AND CONTROLS</w:t>
      </w:r>
    </w:p>
    <w:p w14:paraId="5FD29F1A" w14:textId="5781AA45" w:rsidR="00077508" w:rsidRPr="0096353E" w:rsidRDefault="00742497" w:rsidP="0096353E">
      <w:pPr>
        <w:pStyle w:val="Level3"/>
      </w:pPr>
      <w:r w:rsidRPr="001F2AFB">
        <w:tab/>
      </w:r>
      <w:r w:rsidR="00E37832">
        <w:t xml:space="preserve">Heater: </w:t>
      </w:r>
      <w:r w:rsidR="00350078">
        <w:t>Bromic “</w:t>
      </w:r>
      <w:r w:rsidR="00560103">
        <w:t>ECLIPSE</w:t>
      </w:r>
      <w:r w:rsidR="00350078">
        <w:t xml:space="preserve"> SMART-HEAT</w:t>
      </w:r>
      <w:r w:rsidR="00454D8F">
        <w:t>”</w:t>
      </w:r>
      <w:r w:rsidR="00641F43">
        <w:t>, ANSI/IEC 60529 IP54 rated,</w:t>
      </w:r>
      <w:r w:rsidR="00641F43">
        <w:rPr>
          <w:color w:val="FF0000"/>
        </w:rPr>
        <w:t xml:space="preserve"> </w:t>
      </w:r>
      <w:r w:rsidR="00560103">
        <w:t>28</w:t>
      </w:r>
      <w:r w:rsidR="00085BCE">
        <w:t>-inch</w:t>
      </w:r>
      <w:r w:rsidR="00560103">
        <w:t xml:space="preserve"> diameter</w:t>
      </w:r>
      <w:r w:rsidR="00454D8F">
        <w:t>,</w:t>
      </w:r>
      <w:r w:rsidR="006D0E03">
        <w:t xml:space="preserve"> </w:t>
      </w:r>
      <w:r w:rsidR="00560103">
        <w:t>220-240 VAC</w:t>
      </w:r>
      <w:r w:rsidR="00454D8F">
        <w:t>,</w:t>
      </w:r>
      <w:r w:rsidR="00560103">
        <w:t xml:space="preserve"> 2900 watt output </w:t>
      </w:r>
      <w:r w:rsidR="00843657">
        <w:t xml:space="preserve">matte black </w:t>
      </w:r>
      <w:r w:rsidR="00350078">
        <w:t>heaters</w:t>
      </w:r>
      <w:r w:rsidR="00F50AD1">
        <w:t xml:space="preserve"> for wall or ceiling pole mounting</w:t>
      </w:r>
      <w:r w:rsidR="00560103">
        <w:t xml:space="preserve"> </w:t>
      </w:r>
      <w:r w:rsidR="008606E4">
        <w:t xml:space="preserve">and </w:t>
      </w:r>
      <w:r w:rsidR="006A77E7">
        <w:t>equipped with:</w:t>
      </w:r>
    </w:p>
    <w:p w14:paraId="2E2E8FC6" w14:textId="777C8472" w:rsidR="00077508" w:rsidRDefault="00742497" w:rsidP="00292639">
      <w:pPr>
        <w:pStyle w:val="Level4"/>
        <w:ind w:left="1620" w:hanging="540"/>
        <w:rPr>
          <w:rFonts w:cs="Arial"/>
        </w:rPr>
      </w:pPr>
      <w:r w:rsidRPr="001F2AFB">
        <w:rPr>
          <w:rFonts w:cs="Arial"/>
        </w:rPr>
        <w:tab/>
      </w:r>
      <w:r w:rsidR="00085BCE">
        <w:rPr>
          <w:rFonts w:cs="Arial"/>
        </w:rPr>
        <w:t>A</w:t>
      </w:r>
      <w:r w:rsidR="006A77E7">
        <w:rPr>
          <w:rFonts w:cs="Arial"/>
        </w:rPr>
        <w:t xml:space="preserve"> </w:t>
      </w:r>
      <w:r w:rsidR="00560103">
        <w:rPr>
          <w:rFonts w:cs="Arial"/>
        </w:rPr>
        <w:t xml:space="preserve">premium coated type 304 stainless steel heater head with ceramic </w:t>
      </w:r>
      <w:r w:rsidR="00057A22" w:rsidRPr="00553447">
        <w:rPr>
          <w:rFonts w:cs="Arial"/>
        </w:rPr>
        <w:t xml:space="preserve">glass </w:t>
      </w:r>
      <w:r w:rsidR="00560103">
        <w:rPr>
          <w:rFonts w:cs="Arial"/>
        </w:rPr>
        <w:t>screen</w:t>
      </w:r>
      <w:r w:rsidR="00683521">
        <w:rPr>
          <w:rFonts w:cs="Arial"/>
        </w:rPr>
        <w:t xml:space="preserve"> and </w:t>
      </w:r>
      <w:r w:rsidR="00683521" w:rsidRPr="006D244D">
        <w:rPr>
          <w:rFonts w:cs="Arial"/>
        </w:rPr>
        <w:t>adjustable 33/66/100%</w:t>
      </w:r>
      <w:r w:rsidR="007E0F5F" w:rsidRPr="006D244D">
        <w:rPr>
          <w:rFonts w:cs="Arial"/>
        </w:rPr>
        <w:t xml:space="preserve"> heat</w:t>
      </w:r>
      <w:r w:rsidR="005210FF">
        <w:rPr>
          <w:rFonts w:cs="Arial"/>
        </w:rPr>
        <w:t>.</w:t>
      </w:r>
      <w:r w:rsidR="007E0F5F" w:rsidRPr="006D244D">
        <w:rPr>
          <w:rFonts w:cs="Arial"/>
        </w:rPr>
        <w:t xml:space="preserve"> </w:t>
      </w:r>
    </w:p>
    <w:p w14:paraId="4CA2C0EC" w14:textId="5DDE6E93" w:rsidR="00EE0035" w:rsidRDefault="00742497" w:rsidP="00292639">
      <w:pPr>
        <w:pStyle w:val="Level4"/>
        <w:ind w:left="1620" w:hanging="540"/>
        <w:rPr>
          <w:rFonts w:cs="Arial"/>
        </w:rPr>
      </w:pPr>
      <w:r w:rsidRPr="001F2AFB">
        <w:rPr>
          <w:rFonts w:cs="Arial"/>
        </w:rPr>
        <w:tab/>
      </w:r>
      <w:r w:rsidR="00575BE2">
        <w:rPr>
          <w:rFonts w:cs="Arial"/>
        </w:rPr>
        <w:t>A premium d</w:t>
      </w:r>
      <w:r w:rsidR="00843657">
        <w:rPr>
          <w:rFonts w:cs="Arial"/>
        </w:rPr>
        <w:t>ouble coated steel 24</w:t>
      </w:r>
      <w:r w:rsidR="00085BCE">
        <w:rPr>
          <w:rFonts w:cs="Arial"/>
        </w:rPr>
        <w:t>-inch</w:t>
      </w:r>
      <w:r w:rsidR="00843657">
        <w:rPr>
          <w:rFonts w:cs="Arial"/>
        </w:rPr>
        <w:t xml:space="preserve"> twin straight</w:t>
      </w:r>
      <w:r w:rsidR="00575BE2">
        <w:rPr>
          <w:rFonts w:cs="Arial"/>
        </w:rPr>
        <w:t xml:space="preserve"> ceiling mounting pole, with bracket.</w:t>
      </w:r>
    </w:p>
    <w:p w14:paraId="47A601F4" w14:textId="2FD4C9C9" w:rsidR="00843657" w:rsidRPr="001B7BA3" w:rsidRDefault="00843657" w:rsidP="00292639">
      <w:pPr>
        <w:pStyle w:val="Level4"/>
        <w:ind w:left="1620" w:hanging="540"/>
        <w:rPr>
          <w:rFonts w:cs="Arial"/>
          <w:color w:val="FF0000"/>
        </w:rPr>
      </w:pPr>
      <w:r>
        <w:rPr>
          <w:rFonts w:cs="Arial"/>
        </w:rPr>
        <w:t xml:space="preserve">       </w:t>
      </w:r>
      <w:r w:rsidR="005210FF">
        <w:rPr>
          <w:rFonts w:cs="Arial"/>
        </w:rPr>
        <w:t>D</w:t>
      </w:r>
      <w:commentRangeStart w:id="3"/>
      <w:r w:rsidR="00683521" w:rsidRPr="001B7BA3">
        <w:rPr>
          <w:rFonts w:cs="Arial"/>
        </w:rPr>
        <w:t xml:space="preserve">ouble coated steel </w:t>
      </w:r>
      <w:r w:rsidR="00683521" w:rsidRPr="001B7BA3">
        <w:rPr>
          <w:rFonts w:cs="Arial"/>
          <w:color w:val="FF0000"/>
        </w:rPr>
        <w:t>[wall mount</w:t>
      </w:r>
      <w:r w:rsidR="00D74226" w:rsidRPr="001B7BA3">
        <w:rPr>
          <w:rFonts w:cs="Arial"/>
          <w:color w:val="FF0000"/>
        </w:rPr>
        <w:t xml:space="preserve"> bracket</w:t>
      </w:r>
      <w:r w:rsidR="00E85CD8" w:rsidRPr="001B7BA3">
        <w:rPr>
          <w:rFonts w:cs="Arial"/>
          <w:color w:val="FF0000"/>
        </w:rPr>
        <w:t>.</w:t>
      </w:r>
      <w:r w:rsidR="00683521" w:rsidRPr="001B7BA3">
        <w:rPr>
          <w:rFonts w:cs="Arial"/>
          <w:color w:val="FF0000"/>
        </w:rPr>
        <w:t>] [24</w:t>
      </w:r>
      <w:r w:rsidR="005210FF">
        <w:rPr>
          <w:rFonts w:cs="Arial"/>
          <w:color w:val="FF0000"/>
        </w:rPr>
        <w:t>-inch</w:t>
      </w:r>
      <w:r w:rsidR="00683521" w:rsidRPr="001B7BA3">
        <w:rPr>
          <w:rFonts w:cs="Arial"/>
          <w:color w:val="FF0000"/>
        </w:rPr>
        <w:t xml:space="preserve"> straight ceiling mount pole</w:t>
      </w:r>
      <w:r w:rsidR="00E85CD8" w:rsidRPr="001B7BA3">
        <w:rPr>
          <w:rFonts w:cs="Arial"/>
          <w:color w:val="FF0000"/>
        </w:rPr>
        <w:t>.</w:t>
      </w:r>
      <w:r w:rsidR="00683521" w:rsidRPr="001B7BA3">
        <w:rPr>
          <w:rFonts w:cs="Arial"/>
          <w:color w:val="FF0000"/>
        </w:rPr>
        <w:t>] [24</w:t>
      </w:r>
      <w:r w:rsidR="005210FF">
        <w:rPr>
          <w:rFonts w:cs="Arial"/>
          <w:color w:val="FF0000"/>
        </w:rPr>
        <w:t>-inch</w:t>
      </w:r>
      <w:r w:rsidR="00683521" w:rsidRPr="001B7BA3">
        <w:rPr>
          <w:rFonts w:cs="Arial"/>
          <w:color w:val="FF0000"/>
        </w:rPr>
        <w:t xml:space="preserve"> curved ceiling mount pole</w:t>
      </w:r>
      <w:r w:rsidR="00E85CD8" w:rsidRPr="001B7BA3">
        <w:rPr>
          <w:rFonts w:cs="Arial"/>
          <w:color w:val="FF0000"/>
        </w:rPr>
        <w:t>.</w:t>
      </w:r>
      <w:r w:rsidR="00683521" w:rsidRPr="001B7BA3">
        <w:rPr>
          <w:rFonts w:cs="Arial"/>
          <w:color w:val="FF0000"/>
        </w:rPr>
        <w:t>] [48</w:t>
      </w:r>
      <w:r w:rsidR="005210FF">
        <w:rPr>
          <w:rFonts w:cs="Arial"/>
          <w:color w:val="FF0000"/>
        </w:rPr>
        <w:t>-inch</w:t>
      </w:r>
      <w:r w:rsidR="00683521" w:rsidRPr="001B7BA3">
        <w:rPr>
          <w:rFonts w:cs="Arial"/>
          <w:color w:val="FF0000"/>
        </w:rPr>
        <w:t xml:space="preserve"> straight ceiling mount pole</w:t>
      </w:r>
      <w:r w:rsidR="00E85CD8" w:rsidRPr="001B7BA3">
        <w:rPr>
          <w:rFonts w:cs="Arial"/>
          <w:color w:val="FF0000"/>
        </w:rPr>
        <w:t>.</w:t>
      </w:r>
      <w:r w:rsidR="00683521" w:rsidRPr="001B7BA3">
        <w:rPr>
          <w:rFonts w:cs="Arial"/>
          <w:color w:val="FF0000"/>
        </w:rPr>
        <w:t>]</w:t>
      </w:r>
      <w:r w:rsidR="00057A22" w:rsidRPr="001B7BA3">
        <w:rPr>
          <w:rFonts w:cs="Arial"/>
          <w:color w:val="FF0000"/>
        </w:rPr>
        <w:t xml:space="preserve"> </w:t>
      </w:r>
      <w:r w:rsidR="00553447" w:rsidRPr="001B7BA3">
        <w:rPr>
          <w:rFonts w:cs="Arial"/>
          <w:color w:val="FF0000"/>
        </w:rPr>
        <w:t>[</w:t>
      </w:r>
      <w:r w:rsidR="00057A22" w:rsidRPr="001B7BA3">
        <w:rPr>
          <w:rFonts w:cs="Arial"/>
          <w:color w:val="FF0000"/>
        </w:rPr>
        <w:t>8</w:t>
      </w:r>
      <w:r w:rsidR="005210FF">
        <w:rPr>
          <w:rFonts w:cs="Arial"/>
          <w:color w:val="FF0000"/>
        </w:rPr>
        <w:t>-inch</w:t>
      </w:r>
      <w:r w:rsidR="00057A22" w:rsidRPr="001B7BA3">
        <w:rPr>
          <w:rFonts w:cs="Arial"/>
          <w:color w:val="FF0000"/>
        </w:rPr>
        <w:t xml:space="preserve"> straight ceiling mount pole</w:t>
      </w:r>
      <w:r w:rsidR="00E85CD8" w:rsidRPr="001B7BA3">
        <w:rPr>
          <w:rFonts w:cs="Arial"/>
          <w:color w:val="FF0000"/>
        </w:rPr>
        <w:t>.</w:t>
      </w:r>
      <w:r w:rsidR="00553447" w:rsidRPr="001B7BA3">
        <w:rPr>
          <w:rFonts w:cs="Arial"/>
          <w:color w:val="FF0000"/>
        </w:rPr>
        <w:t>]</w:t>
      </w:r>
      <w:commentRangeEnd w:id="3"/>
      <w:r w:rsidR="00E85CD8" w:rsidRPr="001B7BA3">
        <w:rPr>
          <w:rStyle w:val="CommentReference"/>
        </w:rPr>
        <w:commentReference w:id="3"/>
      </w:r>
    </w:p>
    <w:p w14:paraId="31F4CBE5" w14:textId="5AF64937" w:rsidR="00553447" w:rsidRPr="004555C4" w:rsidRDefault="006D0E03" w:rsidP="0050297D">
      <w:pPr>
        <w:pStyle w:val="Level4"/>
        <w:ind w:left="1620" w:hanging="540"/>
        <w:rPr>
          <w:rFonts w:cs="Arial"/>
          <w:highlight w:val="yellow"/>
        </w:rPr>
      </w:pPr>
      <w:r w:rsidRPr="001B7BA3">
        <w:rPr>
          <w:rFonts w:cs="Arial"/>
        </w:rPr>
        <w:t xml:space="preserve">       </w:t>
      </w:r>
      <w:r w:rsidR="00085BCE" w:rsidRPr="001B7BA3">
        <w:rPr>
          <w:rFonts w:cs="Arial"/>
        </w:rPr>
        <w:t>A</w:t>
      </w:r>
      <w:r w:rsidR="00683521" w:rsidRPr="001B7BA3">
        <w:rPr>
          <w:rFonts w:cs="Arial"/>
        </w:rPr>
        <w:t xml:space="preserve"> perimeter 13 watt, 24VDC, 216.6 lumen</w:t>
      </w:r>
      <w:r w:rsidR="007E0F5F" w:rsidRPr="001B7BA3">
        <w:rPr>
          <w:rFonts w:cs="Arial"/>
        </w:rPr>
        <w:t>,</w:t>
      </w:r>
      <w:r w:rsidR="00683521" w:rsidRPr="001B7BA3">
        <w:rPr>
          <w:rFonts w:cs="Arial"/>
        </w:rPr>
        <w:t xml:space="preserve"> </w:t>
      </w:r>
      <w:r w:rsidR="006D244D" w:rsidRPr="001B7BA3">
        <w:rPr>
          <w:rFonts w:cs="Arial"/>
        </w:rPr>
        <w:t xml:space="preserve">3000K, </w:t>
      </w:r>
      <w:r w:rsidR="00683521" w:rsidRPr="001B7BA3">
        <w:rPr>
          <w:rFonts w:cs="Arial"/>
        </w:rPr>
        <w:t>warm white</w:t>
      </w:r>
      <w:r w:rsidR="00E85CD8" w:rsidRPr="001B7BA3">
        <w:rPr>
          <w:rFonts w:cs="Arial"/>
          <w:color w:val="FF0000"/>
        </w:rPr>
        <w:t>,</w:t>
      </w:r>
      <w:r w:rsidR="006D244D" w:rsidRPr="001B7BA3">
        <w:rPr>
          <w:rFonts w:cs="Arial"/>
          <w:color w:val="FF0000"/>
        </w:rPr>
        <w:t xml:space="preserve"> </w:t>
      </w:r>
      <w:commentRangeStart w:id="4"/>
      <w:r w:rsidR="006D244D" w:rsidRPr="001B7BA3">
        <w:rPr>
          <w:rFonts w:cs="Arial"/>
          <w:color w:val="FF0000"/>
        </w:rPr>
        <w:t>[d</w:t>
      </w:r>
      <w:r w:rsidR="004555C4" w:rsidRPr="001B7BA3">
        <w:rPr>
          <w:rFonts w:cs="Arial"/>
          <w:color w:val="FF0000"/>
        </w:rPr>
        <w:t xml:space="preserve">immer control </w:t>
      </w:r>
      <w:r w:rsidR="006D244D" w:rsidRPr="001B7BA3">
        <w:rPr>
          <w:rFonts w:cs="Arial"/>
          <w:color w:val="FF0000"/>
        </w:rPr>
        <w:t>and</w:t>
      </w:r>
      <w:r w:rsidR="004555C4" w:rsidRPr="001B7BA3">
        <w:rPr>
          <w:rFonts w:cs="Arial"/>
          <w:color w:val="FF0000"/>
        </w:rPr>
        <w:t xml:space="preserve"> wireless remote</w:t>
      </w:r>
      <w:r w:rsidR="006D244D" w:rsidRPr="001B7BA3">
        <w:rPr>
          <w:rFonts w:cs="Arial"/>
          <w:color w:val="FF0000"/>
        </w:rPr>
        <w:t xml:space="preserve">.] </w:t>
      </w:r>
      <w:r w:rsidR="004555C4" w:rsidRPr="001B7BA3">
        <w:rPr>
          <w:rFonts w:cs="Arial"/>
          <w:color w:val="FF0000"/>
        </w:rPr>
        <w:t xml:space="preserve"> </w:t>
      </w:r>
      <w:commentRangeEnd w:id="4"/>
      <w:r w:rsidR="00E85CD8" w:rsidRPr="001B7BA3">
        <w:rPr>
          <w:rStyle w:val="CommentReference"/>
        </w:rPr>
        <w:commentReference w:id="4"/>
      </w:r>
    </w:p>
    <w:p w14:paraId="3FE885EA" w14:textId="760F4A92" w:rsidR="007E0F5F" w:rsidRPr="00843657" w:rsidRDefault="007E0F5F" w:rsidP="00843657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      </w:t>
      </w:r>
      <w:r w:rsidR="00085BCE">
        <w:rPr>
          <w:rFonts w:cs="Arial"/>
        </w:rPr>
        <w:t>A</w:t>
      </w:r>
      <w:r>
        <w:rPr>
          <w:rFonts w:cs="Arial"/>
        </w:rPr>
        <w:t xml:space="preserve"> 1 year parts warranty</w:t>
      </w:r>
      <w:r w:rsidR="00E22AFD">
        <w:rPr>
          <w:rFonts w:cs="Arial"/>
        </w:rPr>
        <w:t>.</w:t>
      </w:r>
    </w:p>
    <w:p w14:paraId="34A376A7" w14:textId="77777777" w:rsidR="005C663E" w:rsidRDefault="005C663E" w:rsidP="00553447">
      <w:pPr>
        <w:pStyle w:val="Level4"/>
        <w:numPr>
          <w:ilvl w:val="0"/>
          <w:numId w:val="0"/>
        </w:numPr>
        <w:rPr>
          <w:rFonts w:cs="Arial"/>
        </w:rPr>
      </w:pPr>
    </w:p>
    <w:p w14:paraId="44A70327" w14:textId="2C5D27C2" w:rsidR="00E37832" w:rsidRPr="008E15D2" w:rsidRDefault="00E37832" w:rsidP="008E15D2">
      <w:pPr>
        <w:pStyle w:val="SpecPara3"/>
        <w:ind w:left="1080" w:hanging="540"/>
      </w:pPr>
      <w:r>
        <w:t xml:space="preserve">      Control Components:      </w:t>
      </w:r>
    </w:p>
    <w:p w14:paraId="30053A1E" w14:textId="21A87AF4" w:rsidR="009A2503" w:rsidRPr="00180E60" w:rsidRDefault="009A2503" w:rsidP="00EB4747">
      <w:pPr>
        <w:pStyle w:val="Level4"/>
        <w:ind w:left="1620" w:hanging="540"/>
      </w:pPr>
      <w:r>
        <w:rPr>
          <w:rFonts w:cs="Arial"/>
        </w:rPr>
        <w:t xml:space="preserve">      “Smart-Heat”</w:t>
      </w:r>
      <w:r w:rsidR="00DA40D6">
        <w:rPr>
          <w:rFonts w:cs="Arial"/>
        </w:rPr>
        <w:t xml:space="preserve"> </w:t>
      </w:r>
      <w:r w:rsidR="005E7DE5" w:rsidRPr="00180E60">
        <w:rPr>
          <w:rFonts w:cs="Arial"/>
        </w:rPr>
        <w:t>220-240V</w:t>
      </w:r>
      <w:r w:rsidR="005E7DE5">
        <w:rPr>
          <w:rFonts w:cs="Arial"/>
        </w:rPr>
        <w:t xml:space="preserve"> </w:t>
      </w:r>
      <w:r w:rsidR="00DA40D6">
        <w:rPr>
          <w:rFonts w:cs="Arial"/>
        </w:rPr>
        <w:t>VAC</w:t>
      </w:r>
      <w:r>
        <w:rPr>
          <w:rFonts w:cs="Arial"/>
        </w:rPr>
        <w:t xml:space="preserve"> </w:t>
      </w:r>
      <w:r w:rsidR="005C663E">
        <w:rPr>
          <w:rFonts w:cs="Arial"/>
        </w:rPr>
        <w:t>wireless dimmer</w:t>
      </w:r>
      <w:r w:rsidR="00DA40D6">
        <w:rPr>
          <w:rFonts w:cs="Arial"/>
        </w:rPr>
        <w:t xml:space="preserve"> </w:t>
      </w:r>
      <w:r>
        <w:rPr>
          <w:rFonts w:cs="Arial"/>
        </w:rPr>
        <w:t>controller</w:t>
      </w:r>
      <w:r w:rsidR="008E15D2">
        <w:rPr>
          <w:rFonts w:cs="Arial"/>
        </w:rPr>
        <w:t>s</w:t>
      </w:r>
      <w:r w:rsidR="00641F43">
        <w:rPr>
          <w:rFonts w:cs="Arial"/>
        </w:rPr>
        <w:t xml:space="preserve">, </w:t>
      </w:r>
      <w:r w:rsidR="00641F43">
        <w:t>ANSI/IEC 60529 IP54 rated,</w:t>
      </w:r>
      <w:r w:rsidR="00641F43">
        <w:rPr>
          <w:color w:val="FF0000"/>
        </w:rPr>
        <w:t xml:space="preserve"> </w:t>
      </w:r>
      <w:r w:rsidR="005C663E">
        <w:rPr>
          <w:rFonts w:cs="Arial"/>
        </w:rPr>
        <w:t xml:space="preserve">with 7-channel </w:t>
      </w:r>
      <w:r w:rsidR="005C663E" w:rsidRPr="006D244D">
        <w:rPr>
          <w:rFonts w:cs="Arial"/>
        </w:rPr>
        <w:t xml:space="preserve">remote </w:t>
      </w:r>
      <w:r w:rsidRPr="006D244D">
        <w:rPr>
          <w:rFonts w:cs="Arial"/>
        </w:rPr>
        <w:t>supplied loose</w:t>
      </w:r>
      <w:r w:rsidR="008E15D2" w:rsidRPr="006D244D">
        <w:rPr>
          <w:rFonts w:cs="Arial"/>
        </w:rPr>
        <w:t>,</w:t>
      </w:r>
      <w:r w:rsidR="008E15D2">
        <w:rPr>
          <w:rFonts w:cs="Arial"/>
        </w:rPr>
        <w:t xml:space="preserve"> each </w:t>
      </w:r>
      <w:r w:rsidR="00DA40D6">
        <w:rPr>
          <w:rFonts w:cs="Arial"/>
        </w:rPr>
        <w:t xml:space="preserve">capable of </w:t>
      </w:r>
      <w:r w:rsidR="00EB4747">
        <w:rPr>
          <w:rFonts w:cs="Arial"/>
        </w:rPr>
        <w:t xml:space="preserve">wireless </w:t>
      </w:r>
      <w:r w:rsidR="00057A22" w:rsidRPr="00180E60">
        <w:rPr>
          <w:rFonts w:cs="Arial"/>
        </w:rPr>
        <w:t>dimming and</w:t>
      </w:r>
      <w:r w:rsidR="00057A22">
        <w:rPr>
          <w:rFonts w:cs="Arial"/>
        </w:rPr>
        <w:t xml:space="preserve"> </w:t>
      </w:r>
      <w:r w:rsidR="00DA40D6">
        <w:rPr>
          <w:rFonts w:cs="Arial"/>
        </w:rPr>
        <w:t>ON/OFF control</w:t>
      </w:r>
      <w:r w:rsidR="005C663E">
        <w:rPr>
          <w:rFonts w:cs="Arial"/>
        </w:rPr>
        <w:t xml:space="preserve">, heat output adjustment, and LED fixture </w:t>
      </w:r>
      <w:r w:rsidR="00057A22">
        <w:rPr>
          <w:rFonts w:cs="Arial"/>
        </w:rPr>
        <w:t>dimming within</w:t>
      </w:r>
      <w:r w:rsidR="00EB4747">
        <w:rPr>
          <w:rFonts w:cs="Arial"/>
        </w:rPr>
        <w:t xml:space="preserve"> a 100</w:t>
      </w:r>
      <w:r w:rsidR="005210FF">
        <w:rPr>
          <w:rFonts w:cs="Arial"/>
        </w:rPr>
        <w:t>-foot</w:t>
      </w:r>
      <w:r w:rsidR="00EB4747">
        <w:rPr>
          <w:rFonts w:cs="Arial"/>
        </w:rPr>
        <w:t xml:space="preserve"> range.</w:t>
      </w:r>
    </w:p>
    <w:p w14:paraId="4D982E85" w14:textId="623D73AA" w:rsidR="00180E60" w:rsidRDefault="00180E60" w:rsidP="00180E60">
      <w:pPr>
        <w:pStyle w:val="Level4"/>
        <w:numPr>
          <w:ilvl w:val="0"/>
          <w:numId w:val="0"/>
        </w:numPr>
        <w:ind w:left="1620"/>
        <w:rPr>
          <w:rFonts w:cs="Arial"/>
        </w:rPr>
      </w:pPr>
    </w:p>
    <w:p w14:paraId="6A8B284E" w14:textId="77963996" w:rsidR="00180E60" w:rsidRDefault="00180E60" w:rsidP="00180E60">
      <w:pPr>
        <w:pStyle w:val="Level4"/>
        <w:numPr>
          <w:ilvl w:val="0"/>
          <w:numId w:val="0"/>
        </w:numPr>
        <w:ind w:left="1620"/>
        <w:rPr>
          <w:rFonts w:cs="Arial"/>
        </w:rPr>
      </w:pPr>
    </w:p>
    <w:p w14:paraId="592C15FE" w14:textId="77777777" w:rsidR="00180E60" w:rsidRPr="00EB4747" w:rsidRDefault="00180E60" w:rsidP="00180E60">
      <w:pPr>
        <w:pStyle w:val="Level4"/>
        <w:numPr>
          <w:ilvl w:val="0"/>
          <w:numId w:val="0"/>
        </w:numPr>
        <w:ind w:left="1620"/>
      </w:pPr>
    </w:p>
    <w:p w14:paraId="75BBFAC7" w14:textId="78B0BA38" w:rsidR="00EE0035" w:rsidRDefault="00742497" w:rsidP="008C305A">
      <w:pPr>
        <w:pStyle w:val="Level2"/>
      </w:pPr>
      <w:r w:rsidRPr="001F2AFB">
        <w:lastRenderedPageBreak/>
        <w:tab/>
      </w:r>
      <w:r w:rsidR="00CC08CB">
        <w:t>INDOOR/</w:t>
      </w:r>
      <w:r w:rsidR="008C7CD4">
        <w:t>OUTDOOR PORTABL</w:t>
      </w:r>
      <w:r w:rsidR="00CC08CB">
        <w:t>E</w:t>
      </w:r>
      <w:r w:rsidR="008C7CD4">
        <w:t xml:space="preserve"> RADIANT HEATERS</w:t>
      </w:r>
      <w:r w:rsidR="00E37832">
        <w:t xml:space="preserve"> AND CONTROL</w:t>
      </w:r>
      <w:r w:rsidR="00A5678F">
        <w:t>S</w:t>
      </w:r>
    </w:p>
    <w:p w14:paraId="252121E5" w14:textId="1EF9AD75" w:rsidR="00CC08CB" w:rsidRPr="0096353E" w:rsidRDefault="00742497" w:rsidP="00454D8F">
      <w:pPr>
        <w:pStyle w:val="Level3"/>
      </w:pPr>
      <w:r w:rsidRPr="001F2AFB">
        <w:tab/>
      </w:r>
      <w:r w:rsidR="00CC08CB">
        <w:t>Heater: Bromic “ECLIPSE SMART-HEAT PORTABLE"</w:t>
      </w:r>
      <w:r w:rsidR="00641F43">
        <w:t>, ANSI/IEC 60529 IP54 rated,</w:t>
      </w:r>
      <w:r w:rsidR="00641F43">
        <w:rPr>
          <w:color w:val="FF0000"/>
        </w:rPr>
        <w:t xml:space="preserve"> </w:t>
      </w:r>
      <w:r w:rsidR="00CC08CB">
        <w:t>28</w:t>
      </w:r>
      <w:r w:rsidR="00085BCE">
        <w:t>0-inch</w:t>
      </w:r>
      <w:r w:rsidR="00CC08CB">
        <w:t xml:space="preserve"> diameter</w:t>
      </w:r>
      <w:r w:rsidR="00454D8F">
        <w:t>,</w:t>
      </w:r>
      <w:r w:rsidR="00CC08CB">
        <w:t xml:space="preserve"> 220-240 VAC</w:t>
      </w:r>
      <w:r w:rsidR="00454D8F">
        <w:t>,</w:t>
      </w:r>
      <w:r w:rsidR="00CC08CB">
        <w:t xml:space="preserve"> 2900 watt output</w:t>
      </w:r>
      <w:r w:rsidR="00454D8F">
        <w:t>,</w:t>
      </w:r>
      <w:r w:rsidR="00CC08CB">
        <w:t xml:space="preserve"> matte </w:t>
      </w:r>
      <w:r w:rsidR="00454D8F">
        <w:t>black free-standing</w:t>
      </w:r>
      <w:r w:rsidR="0054183F">
        <w:t xml:space="preserve">, </w:t>
      </w:r>
      <w:r w:rsidR="0054183F" w:rsidRPr="00180E60">
        <w:t>plug-in</w:t>
      </w:r>
      <w:r w:rsidR="00CC08CB">
        <w:t xml:space="preserve"> </w:t>
      </w:r>
      <w:r w:rsidR="00454D8F">
        <w:t xml:space="preserve">portable </w:t>
      </w:r>
      <w:r w:rsidR="00CC08CB">
        <w:t>heaters</w:t>
      </w:r>
      <w:r w:rsidR="00454D8F">
        <w:t>, each</w:t>
      </w:r>
      <w:r w:rsidR="00CC08CB">
        <w:t xml:space="preserve"> equipped with:</w:t>
      </w:r>
    </w:p>
    <w:p w14:paraId="031E20B1" w14:textId="388A045F" w:rsidR="00CC08CB" w:rsidRPr="001F2AFB" w:rsidRDefault="00CC08CB" w:rsidP="00CC08CB">
      <w:pPr>
        <w:pStyle w:val="Level4"/>
        <w:ind w:left="1620" w:hanging="540"/>
        <w:rPr>
          <w:rFonts w:cs="Arial"/>
        </w:rPr>
      </w:pPr>
      <w:r w:rsidRPr="001F2AFB">
        <w:rPr>
          <w:rFonts w:cs="Arial"/>
        </w:rPr>
        <w:tab/>
      </w:r>
      <w:r w:rsidR="00085BCE">
        <w:rPr>
          <w:rFonts w:cs="Arial"/>
        </w:rPr>
        <w:t>A</w:t>
      </w:r>
      <w:r>
        <w:rPr>
          <w:rFonts w:cs="Arial"/>
        </w:rPr>
        <w:t xml:space="preserve"> </w:t>
      </w:r>
      <w:r w:rsidR="00454D8F">
        <w:rPr>
          <w:rFonts w:cs="Arial"/>
        </w:rPr>
        <w:t>79</w:t>
      </w:r>
      <w:r w:rsidR="00085BCE">
        <w:rPr>
          <w:rFonts w:cs="Arial"/>
        </w:rPr>
        <w:t>-inch</w:t>
      </w:r>
      <w:r w:rsidR="00454D8F">
        <w:rPr>
          <w:rFonts w:cs="Arial"/>
        </w:rPr>
        <w:t xml:space="preserve"> high, </w:t>
      </w:r>
      <w:r>
        <w:rPr>
          <w:rFonts w:cs="Arial"/>
        </w:rPr>
        <w:t xml:space="preserve">premium coated type 304 stainless steel heater head with ceramic </w:t>
      </w:r>
      <w:r w:rsidR="0054183F" w:rsidRPr="00180E60">
        <w:rPr>
          <w:rFonts w:cs="Arial"/>
        </w:rPr>
        <w:t>glass</w:t>
      </w:r>
      <w:r w:rsidR="0054183F">
        <w:rPr>
          <w:rFonts w:cs="Arial"/>
        </w:rPr>
        <w:t xml:space="preserve"> </w:t>
      </w:r>
      <w:r>
        <w:rPr>
          <w:rFonts w:cs="Arial"/>
        </w:rPr>
        <w:t>screen and adjustable 33/66/100% heat control</w:t>
      </w:r>
      <w:r w:rsidR="006D244D">
        <w:rPr>
          <w:rFonts w:cs="Arial"/>
        </w:rPr>
        <w:t>.</w:t>
      </w:r>
    </w:p>
    <w:p w14:paraId="5B1359DF" w14:textId="67DB3F2C" w:rsidR="00CC08CB" w:rsidRPr="00454D8F" w:rsidRDefault="00CC08CB" w:rsidP="00454D8F">
      <w:pPr>
        <w:pStyle w:val="Level4"/>
        <w:ind w:left="1620" w:hanging="540"/>
        <w:rPr>
          <w:rFonts w:cs="Arial"/>
        </w:rPr>
      </w:pPr>
      <w:r w:rsidRPr="001F2AFB">
        <w:rPr>
          <w:rFonts w:cs="Arial"/>
        </w:rPr>
        <w:tab/>
      </w:r>
      <w:r w:rsidR="00085BCE">
        <w:rPr>
          <w:rFonts w:cs="Arial"/>
        </w:rPr>
        <w:t>A</w:t>
      </w:r>
      <w:r>
        <w:rPr>
          <w:rFonts w:cs="Arial"/>
        </w:rPr>
        <w:t xml:space="preserve"> premium double coated steel </w:t>
      </w:r>
      <w:r w:rsidR="00454D8F">
        <w:rPr>
          <w:rFonts w:cs="Arial"/>
        </w:rPr>
        <w:t>curved</w:t>
      </w:r>
      <w:r>
        <w:rPr>
          <w:rFonts w:cs="Arial"/>
        </w:rPr>
        <w:t xml:space="preserve"> pole</w:t>
      </w:r>
      <w:r w:rsidR="00454D8F">
        <w:rPr>
          <w:rFonts w:cs="Arial"/>
        </w:rPr>
        <w:t xml:space="preserve"> connecting the heater head and the 24 x 2</w:t>
      </w:r>
      <w:r w:rsidR="00085BCE">
        <w:rPr>
          <w:rFonts w:cs="Arial"/>
        </w:rPr>
        <w:t>5-inch</w:t>
      </w:r>
      <w:r w:rsidR="00454D8F">
        <w:rPr>
          <w:rFonts w:cs="Arial"/>
        </w:rPr>
        <w:t xml:space="preserve"> wheeled base</w:t>
      </w:r>
    </w:p>
    <w:p w14:paraId="106BA6E4" w14:textId="748874D5" w:rsidR="00CC08CB" w:rsidRDefault="00CC08CB" w:rsidP="00CC08CB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     </w:t>
      </w:r>
      <w:r w:rsidR="00085BCE">
        <w:rPr>
          <w:rFonts w:cs="Arial"/>
        </w:rPr>
        <w:t>A</w:t>
      </w:r>
      <w:r>
        <w:rPr>
          <w:rFonts w:cs="Arial"/>
        </w:rPr>
        <w:t xml:space="preserve"> perimeter 13 watt, 24VDC, 216.6 lumen, </w:t>
      </w:r>
      <w:r w:rsidR="006D244D">
        <w:rPr>
          <w:rFonts w:cs="Arial"/>
        </w:rPr>
        <w:t xml:space="preserve">3000K, </w:t>
      </w:r>
      <w:r>
        <w:rPr>
          <w:rFonts w:cs="Arial"/>
        </w:rPr>
        <w:t>warm white</w:t>
      </w:r>
      <w:r w:rsidR="006D244D">
        <w:rPr>
          <w:rFonts w:cs="Arial"/>
        </w:rPr>
        <w:t xml:space="preserve">, </w:t>
      </w:r>
      <w:r>
        <w:rPr>
          <w:rFonts w:cs="Arial"/>
        </w:rPr>
        <w:t xml:space="preserve">dimmable LED light </w:t>
      </w:r>
      <w:r w:rsidRPr="001B7BA3">
        <w:rPr>
          <w:rFonts w:cs="Arial"/>
        </w:rPr>
        <w:t>fixture</w:t>
      </w:r>
      <w:r w:rsidR="006D244D" w:rsidRPr="001B7BA3">
        <w:rPr>
          <w:rFonts w:cs="Arial"/>
        </w:rPr>
        <w:t>, full light dimming.</w:t>
      </w:r>
      <w:r w:rsidR="006D244D">
        <w:rPr>
          <w:rFonts w:cs="Arial"/>
        </w:rPr>
        <w:t xml:space="preserve"> </w:t>
      </w:r>
    </w:p>
    <w:p w14:paraId="4B0019F9" w14:textId="55E05B29" w:rsidR="00E37832" w:rsidRDefault="00CC08CB" w:rsidP="00180E60">
      <w:pPr>
        <w:pStyle w:val="Level4"/>
        <w:tabs>
          <w:tab w:val="clear" w:pos="1620"/>
          <w:tab w:val="left" w:pos="1530"/>
        </w:tabs>
        <w:ind w:left="1620" w:hanging="540"/>
        <w:rPr>
          <w:rFonts w:cs="Arial"/>
        </w:rPr>
      </w:pPr>
      <w:r>
        <w:rPr>
          <w:rFonts w:cs="Arial"/>
        </w:rPr>
        <w:t xml:space="preserve">      </w:t>
      </w:r>
      <w:r w:rsidR="00085BCE">
        <w:rPr>
          <w:rFonts w:cs="Arial"/>
        </w:rPr>
        <w:t>A</w:t>
      </w:r>
      <w:r>
        <w:rPr>
          <w:rFonts w:cs="Arial"/>
        </w:rPr>
        <w:t xml:space="preserve"> 1 year parts warranty</w:t>
      </w:r>
    </w:p>
    <w:p w14:paraId="5D2C6225" w14:textId="74935FB9" w:rsidR="00EB4747" w:rsidRPr="00180E60" w:rsidRDefault="0054183F" w:rsidP="00180E60">
      <w:pPr>
        <w:pStyle w:val="Level4"/>
        <w:tabs>
          <w:tab w:val="clear" w:pos="1620"/>
          <w:tab w:val="left" w:pos="1530"/>
        </w:tabs>
        <w:spacing w:after="240"/>
        <w:ind w:left="1620" w:hanging="540"/>
        <w:rPr>
          <w:rFonts w:cs="Arial"/>
        </w:rPr>
      </w:pPr>
      <w:r>
        <w:rPr>
          <w:rStyle w:val="A7"/>
        </w:rPr>
        <w:t xml:space="preserve">      </w:t>
      </w:r>
      <w:r w:rsidR="00180E60" w:rsidRPr="00180E60">
        <w:rPr>
          <w:rStyle w:val="A7"/>
        </w:rPr>
        <w:t>A power</w:t>
      </w:r>
      <w:r w:rsidRPr="00180E60">
        <w:rPr>
          <w:rStyle w:val="A7"/>
        </w:rPr>
        <w:t xml:space="preserve"> cord </w:t>
      </w:r>
      <w:r w:rsidR="00180E60" w:rsidRPr="00180E60">
        <w:rPr>
          <w:rStyle w:val="A7"/>
        </w:rPr>
        <w:t>with</w:t>
      </w:r>
      <w:r w:rsidRPr="00180E60">
        <w:rPr>
          <w:rStyle w:val="A7"/>
        </w:rPr>
        <w:t xml:space="preserve"> a NEMA 6-20P plug</w:t>
      </w:r>
      <w:r w:rsidR="00180E60" w:rsidRPr="00180E60">
        <w:rPr>
          <w:rStyle w:val="A7"/>
        </w:rPr>
        <w:t xml:space="preserve"> for connection to</w:t>
      </w:r>
      <w:r w:rsidRPr="00180E60">
        <w:rPr>
          <w:rStyle w:val="A7"/>
        </w:rPr>
        <w:t xml:space="preserve"> a 220-240V grounding outlet (NEMA 6-20R receptacle) </w:t>
      </w:r>
    </w:p>
    <w:p w14:paraId="44904C0F" w14:textId="67086B7D" w:rsidR="00BF1AFA" w:rsidRDefault="00BF1AFA" w:rsidP="00BF1AFA">
      <w:pPr>
        <w:pStyle w:val="Level2"/>
      </w:pPr>
      <w:r>
        <w:t xml:space="preserve">     INDOOR WALL/CEILING SURFACE/FLUSH MOUNT HEATE</w:t>
      </w:r>
      <w:r w:rsidR="00B56713">
        <w:t>R</w:t>
      </w:r>
      <w:r>
        <w:t>S A</w:t>
      </w:r>
      <w:r w:rsidR="00B56713">
        <w:t>N</w:t>
      </w:r>
      <w:r>
        <w:t>D CONTROL</w:t>
      </w:r>
    </w:p>
    <w:p w14:paraId="38EC2AF7" w14:textId="46901CAA" w:rsidR="0079668B" w:rsidRPr="0096353E" w:rsidRDefault="0079668B" w:rsidP="0079668B">
      <w:pPr>
        <w:pStyle w:val="Level3"/>
      </w:pPr>
      <w:r>
        <w:t xml:space="preserve">      Heater: Bromic “PLATINUM SMART-HEAT” Series</w:t>
      </w:r>
      <w:r w:rsidR="00641F43">
        <w:t>, ANSI/IEC 60529 IP54 rated,</w:t>
      </w:r>
      <w:r w:rsidR="00641F43">
        <w:rPr>
          <w:color w:val="FF0000"/>
        </w:rPr>
        <w:t xml:space="preserve"> </w:t>
      </w:r>
      <w:r w:rsidR="00E85CD8" w:rsidRPr="006D244D">
        <w:rPr>
          <w:color w:val="FF0000"/>
        </w:rPr>
        <w:t xml:space="preserve">[208] [220-240] </w:t>
      </w:r>
      <w:r w:rsidR="00E85CD8">
        <w:t xml:space="preserve">VAC, </w:t>
      </w:r>
      <w:r w:rsidR="00E85CD8" w:rsidRPr="006D244D">
        <w:rPr>
          <w:color w:val="FF0000"/>
        </w:rPr>
        <w:t xml:space="preserve">[4500 watt] [3400 watt] [2300 watt] </w:t>
      </w:r>
      <w:r w:rsidR="00E85CD8">
        <w:t>output,</w:t>
      </w:r>
      <w:r w:rsidR="00E85CD8" w:rsidRPr="006D244D">
        <w:rPr>
          <w:color w:val="FF0000"/>
        </w:rPr>
        <w:t xml:space="preserve"> [matte black] [white] </w:t>
      </w:r>
      <w:r w:rsidR="00E85CD8">
        <w:t>weatherproof heaters equipped with</w:t>
      </w:r>
    </w:p>
    <w:p w14:paraId="43B3EA46" w14:textId="256D3529" w:rsidR="0079668B" w:rsidRPr="005210FF" w:rsidRDefault="0079668B" w:rsidP="005210FF">
      <w:pPr>
        <w:pStyle w:val="Level4"/>
        <w:ind w:left="1620" w:hanging="540"/>
        <w:rPr>
          <w:rFonts w:cs="Arial"/>
        </w:rPr>
      </w:pPr>
      <w:r w:rsidRPr="001F2AFB">
        <w:rPr>
          <w:rFonts w:cs="Arial"/>
        </w:rPr>
        <w:tab/>
      </w:r>
      <w:r w:rsidR="00085BCE">
        <w:rPr>
          <w:rFonts w:cs="Arial"/>
        </w:rPr>
        <w:t>A</w:t>
      </w:r>
      <w:r>
        <w:rPr>
          <w:rFonts w:cs="Arial"/>
        </w:rPr>
        <w:t xml:space="preserve"> </w:t>
      </w:r>
      <w:r w:rsidR="005210FF" w:rsidRPr="005210FF">
        <w:rPr>
          <w:rFonts w:cs="Arial"/>
          <w:color w:val="FF0000"/>
        </w:rPr>
        <w:t>[</w:t>
      </w:r>
      <w:r w:rsidRPr="005210FF">
        <w:rPr>
          <w:rFonts w:cs="Arial"/>
          <w:color w:val="FF0000"/>
        </w:rPr>
        <w:t>type 304</w:t>
      </w:r>
      <w:r w:rsidR="005210FF" w:rsidRPr="005210FF">
        <w:rPr>
          <w:rFonts w:cs="Arial"/>
          <w:color w:val="FF0000"/>
        </w:rPr>
        <w:t xml:space="preserve">] [marine-grade </w:t>
      </w:r>
      <w:r w:rsidR="005210FF">
        <w:rPr>
          <w:rFonts w:cs="Arial"/>
          <w:color w:val="FF0000"/>
        </w:rPr>
        <w:t xml:space="preserve">version </w:t>
      </w:r>
      <w:r w:rsidR="005210FF" w:rsidRPr="005210FF">
        <w:rPr>
          <w:rFonts w:cs="Arial"/>
          <w:color w:val="FF0000"/>
        </w:rPr>
        <w:t>type 316]</w:t>
      </w:r>
      <w:r w:rsidRPr="005210FF">
        <w:rPr>
          <w:rFonts w:cs="Arial"/>
          <w:color w:val="FF0000"/>
        </w:rPr>
        <w:t xml:space="preserve"> </w:t>
      </w:r>
      <w:r w:rsidR="00B56713">
        <w:rPr>
          <w:rFonts w:cs="Arial"/>
        </w:rPr>
        <w:t xml:space="preserve">brushed </w:t>
      </w:r>
      <w:r>
        <w:rPr>
          <w:rFonts w:cs="Arial"/>
        </w:rPr>
        <w:t xml:space="preserve">stainless steel heater head </w:t>
      </w:r>
      <w:r w:rsidR="00B56713">
        <w:rPr>
          <w:rFonts w:cs="Arial"/>
        </w:rPr>
        <w:t xml:space="preserve">enclosure </w:t>
      </w:r>
      <w:r>
        <w:rPr>
          <w:rFonts w:cs="Arial"/>
        </w:rPr>
        <w:t xml:space="preserve">with </w:t>
      </w:r>
      <w:r w:rsidR="00B56713">
        <w:rPr>
          <w:rFonts w:cs="Arial"/>
        </w:rPr>
        <w:t xml:space="preserve">tinted </w:t>
      </w:r>
      <w:r w:rsidR="005F0986">
        <w:rPr>
          <w:rFonts w:cs="Arial"/>
        </w:rPr>
        <w:t xml:space="preserve">glass </w:t>
      </w:r>
      <w:r>
        <w:rPr>
          <w:rFonts w:cs="Arial"/>
        </w:rPr>
        <w:t>ceramic scree</w:t>
      </w:r>
      <w:r w:rsidR="00B56713">
        <w:rPr>
          <w:rFonts w:cs="Arial"/>
        </w:rPr>
        <w:t>n</w:t>
      </w:r>
    </w:p>
    <w:p w14:paraId="35C14ACE" w14:textId="195E9C56" w:rsidR="00E85CD8" w:rsidRPr="00085BCE" w:rsidRDefault="0079668B" w:rsidP="00E85CD8">
      <w:pPr>
        <w:pStyle w:val="Level4"/>
        <w:ind w:left="1620" w:hanging="540"/>
        <w:rPr>
          <w:rFonts w:cs="Arial"/>
          <w:color w:val="FF0000"/>
        </w:rPr>
      </w:pPr>
      <w:r>
        <w:rPr>
          <w:rFonts w:cs="Arial"/>
        </w:rPr>
        <w:t xml:space="preserve">       </w:t>
      </w:r>
      <w:r w:rsidR="00E85CD8" w:rsidRPr="00CD38AB">
        <w:rPr>
          <w:rFonts w:cs="Arial"/>
          <w:color w:val="FF0000"/>
        </w:rPr>
        <w:t>Surface Mount: Double coated steel [4</w:t>
      </w:r>
      <w:r w:rsidR="00E85CD8">
        <w:rPr>
          <w:rFonts w:cs="Arial"/>
          <w:color w:val="FF0000"/>
        </w:rPr>
        <w:t>-foot</w:t>
      </w:r>
      <w:r w:rsidR="00E85CD8" w:rsidRPr="00085BCE">
        <w:rPr>
          <w:rFonts w:cs="Arial"/>
          <w:color w:val="FF0000"/>
        </w:rPr>
        <w:t xml:space="preserve"> straight ceiling mount pole] [2</w:t>
      </w:r>
      <w:r w:rsidR="00E85CD8">
        <w:rPr>
          <w:rFonts w:cs="Arial"/>
          <w:color w:val="FF0000"/>
        </w:rPr>
        <w:t xml:space="preserve">-foot </w:t>
      </w:r>
      <w:r w:rsidR="00E85CD8" w:rsidRPr="00085BCE">
        <w:rPr>
          <w:rFonts w:cs="Arial"/>
          <w:color w:val="FF0000"/>
        </w:rPr>
        <w:t>straight ceiling mount pole]</w:t>
      </w:r>
      <w:r w:rsidR="005210FF">
        <w:rPr>
          <w:rFonts w:cs="Arial"/>
          <w:color w:val="FF0000"/>
        </w:rPr>
        <w:t xml:space="preserve"> with mounting bracket. </w:t>
      </w:r>
    </w:p>
    <w:p w14:paraId="535F8A1D" w14:textId="7669C2EA" w:rsidR="00E85CD8" w:rsidRPr="00085BCE" w:rsidRDefault="00E85CD8" w:rsidP="00E85CD8">
      <w:pPr>
        <w:pStyle w:val="Level4"/>
        <w:ind w:left="1620" w:hanging="540"/>
        <w:rPr>
          <w:rFonts w:cs="Arial"/>
          <w:color w:val="FF0000"/>
        </w:rPr>
      </w:pPr>
      <w:r w:rsidRPr="00085BCE">
        <w:rPr>
          <w:rFonts w:cs="Arial"/>
          <w:color w:val="FF0000"/>
        </w:rPr>
        <w:t xml:space="preserve">       </w:t>
      </w:r>
      <w:r>
        <w:rPr>
          <w:rFonts w:cs="Arial"/>
          <w:color w:val="FF0000"/>
        </w:rPr>
        <w:t>Ceiling Mount: [C</w:t>
      </w:r>
      <w:r w:rsidRPr="00085BCE">
        <w:rPr>
          <w:rFonts w:cs="Arial"/>
          <w:color w:val="FF0000"/>
        </w:rPr>
        <w:t xml:space="preserve">eiling recess kit] </w:t>
      </w:r>
      <w:commentRangeStart w:id="5"/>
      <w:r w:rsidRPr="00085BCE">
        <w:rPr>
          <w:rFonts w:cs="Arial"/>
          <w:color w:val="FF0000"/>
        </w:rPr>
        <w:t>[</w:t>
      </w:r>
      <w:r>
        <w:rPr>
          <w:rFonts w:cs="Arial"/>
          <w:color w:val="FF0000"/>
        </w:rPr>
        <w:t>L</w:t>
      </w:r>
      <w:r w:rsidRPr="00085BCE">
        <w:rPr>
          <w:rFonts w:cs="Arial"/>
          <w:color w:val="FF0000"/>
        </w:rPr>
        <w:t>ow clearance recess kit</w:t>
      </w:r>
      <w:r>
        <w:rPr>
          <w:rFonts w:cs="Arial"/>
          <w:color w:val="FF0000"/>
        </w:rPr>
        <w:t>, stainless steel, ventilated insulated enclosure]</w:t>
      </w:r>
      <w:commentRangeEnd w:id="5"/>
      <w:r>
        <w:rPr>
          <w:rStyle w:val="CommentReference"/>
        </w:rPr>
        <w:commentReference w:id="5"/>
      </w:r>
      <w:r w:rsidR="005210FF">
        <w:rPr>
          <w:rFonts w:cs="Arial"/>
          <w:color w:val="FF0000"/>
        </w:rPr>
        <w:t xml:space="preserve"> with mounting bracket. </w:t>
      </w:r>
    </w:p>
    <w:p w14:paraId="49508182" w14:textId="0E7556D0" w:rsidR="00035400" w:rsidRPr="00E85CD8" w:rsidRDefault="0079668B" w:rsidP="00E85CD8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      </w:t>
      </w:r>
      <w:r w:rsidR="005F0986">
        <w:rPr>
          <w:rFonts w:cs="Arial"/>
        </w:rPr>
        <w:t>ON/OFF control</w:t>
      </w:r>
      <w:r w:rsidR="00641F43">
        <w:rPr>
          <w:rFonts w:cs="Arial"/>
        </w:rPr>
        <w:t xml:space="preserve">, </w:t>
      </w:r>
      <w:r w:rsidR="00641F43">
        <w:t>ANSI/IEC 60529 IP54 rated,</w:t>
      </w:r>
      <w:r w:rsidR="00641F43">
        <w:rPr>
          <w:color w:val="FF0000"/>
        </w:rPr>
        <w:t xml:space="preserve"> </w:t>
      </w:r>
      <w:r w:rsidR="001F48F8" w:rsidRPr="00651D24">
        <w:rPr>
          <w:rFonts w:cs="Arial"/>
        </w:rPr>
        <w:t>(separate accessory)</w:t>
      </w:r>
    </w:p>
    <w:p w14:paraId="40772FB4" w14:textId="7C6D8F6D" w:rsidR="00651D24" w:rsidRPr="00651D24" w:rsidRDefault="00651D24" w:rsidP="00651D24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      A 1 year parts warranty</w:t>
      </w:r>
    </w:p>
    <w:p w14:paraId="2EA16B9C" w14:textId="77777777" w:rsidR="0079668B" w:rsidRDefault="0079668B" w:rsidP="0030260D">
      <w:pPr>
        <w:pStyle w:val="Level4"/>
        <w:numPr>
          <w:ilvl w:val="0"/>
          <w:numId w:val="0"/>
        </w:numPr>
        <w:rPr>
          <w:rFonts w:cs="Arial"/>
        </w:rPr>
      </w:pPr>
    </w:p>
    <w:p w14:paraId="01AA1565" w14:textId="77777777" w:rsidR="0079668B" w:rsidRPr="008E15D2" w:rsidRDefault="0079668B" w:rsidP="0079668B">
      <w:pPr>
        <w:pStyle w:val="SpecPara3"/>
        <w:ind w:left="1080" w:hanging="540"/>
      </w:pPr>
      <w:r>
        <w:t xml:space="preserve">      Control Components:      </w:t>
      </w:r>
    </w:p>
    <w:p w14:paraId="68998AA5" w14:textId="32577369" w:rsidR="005E7DE5" w:rsidRPr="001B3FD9" w:rsidRDefault="0079668B" w:rsidP="001B3FD9">
      <w:pPr>
        <w:pStyle w:val="Level4"/>
        <w:tabs>
          <w:tab w:val="clear" w:pos="1080"/>
          <w:tab w:val="clear" w:pos="1620"/>
          <w:tab w:val="left" w:pos="1170"/>
        </w:tabs>
        <w:ind w:left="1710" w:hanging="630"/>
      </w:pPr>
      <w:r>
        <w:rPr>
          <w:rFonts w:cs="Arial"/>
        </w:rPr>
        <w:t xml:space="preserve">      “Smart-Heat” </w:t>
      </w:r>
      <w:r w:rsidR="005E7DE5" w:rsidRPr="00651D24">
        <w:rPr>
          <w:rFonts w:cs="Arial"/>
        </w:rPr>
        <w:t>110/208/</w:t>
      </w:r>
      <w:r w:rsidRPr="00651D24">
        <w:rPr>
          <w:rFonts w:cs="Arial"/>
        </w:rPr>
        <w:t>230</w:t>
      </w:r>
      <w:r>
        <w:rPr>
          <w:rFonts w:cs="Arial"/>
        </w:rPr>
        <w:t xml:space="preserve"> VAC wireless controllers remote supplied loose, </w:t>
      </w:r>
      <w:r w:rsidRPr="001B3FD9">
        <w:rPr>
          <w:rFonts w:cs="Arial"/>
        </w:rPr>
        <w:t>each capable of wireless ON/OFF control</w:t>
      </w:r>
      <w:r w:rsidR="00FE0332" w:rsidRPr="001B3FD9">
        <w:rPr>
          <w:rFonts w:cs="Arial"/>
        </w:rPr>
        <w:t xml:space="preserve"> </w:t>
      </w:r>
      <w:r w:rsidRPr="001B3FD9">
        <w:rPr>
          <w:rFonts w:cs="Arial"/>
        </w:rPr>
        <w:t>within a 100</w:t>
      </w:r>
      <w:r w:rsidR="00085BCE" w:rsidRPr="001B3FD9">
        <w:rPr>
          <w:rFonts w:cs="Arial"/>
        </w:rPr>
        <w:t>-foot</w:t>
      </w:r>
      <w:r w:rsidRPr="001B3FD9">
        <w:rPr>
          <w:rFonts w:cs="Arial"/>
        </w:rPr>
        <w:t xml:space="preserve"> range.</w:t>
      </w:r>
    </w:p>
    <w:p w14:paraId="1ADEDE94" w14:textId="51618B4F" w:rsidR="005E7DE5" w:rsidRPr="001B3FD9" w:rsidRDefault="00651D24" w:rsidP="001B3FD9">
      <w:pPr>
        <w:pStyle w:val="Level4"/>
        <w:tabs>
          <w:tab w:val="clear" w:pos="1080"/>
          <w:tab w:val="clear" w:pos="1620"/>
          <w:tab w:val="left" w:pos="1170"/>
        </w:tabs>
        <w:ind w:left="1710" w:hanging="630"/>
      </w:pPr>
      <w:r>
        <w:rPr>
          <w:rFonts w:cs="Arial"/>
        </w:rPr>
        <w:t xml:space="preserve">      “Smart-Heat” </w:t>
      </w:r>
      <w:r w:rsidRPr="00651D24">
        <w:rPr>
          <w:rFonts w:cs="Arial"/>
        </w:rPr>
        <w:t>208/230</w:t>
      </w:r>
      <w:r>
        <w:rPr>
          <w:rFonts w:cs="Arial"/>
        </w:rPr>
        <w:t xml:space="preserve"> VAC wireless controllers remote supplied loose, </w:t>
      </w:r>
      <w:r w:rsidRPr="001B3FD9">
        <w:rPr>
          <w:rFonts w:cs="Arial"/>
        </w:rPr>
        <w:t>each capable of wireless dimming control within a 100-foot range.</w:t>
      </w:r>
    </w:p>
    <w:p w14:paraId="2E5F2D8F" w14:textId="2C4DB2C6" w:rsidR="0030260D" w:rsidRDefault="0030260D" w:rsidP="0030260D">
      <w:pPr>
        <w:pStyle w:val="Level2"/>
      </w:pPr>
      <w:r>
        <w:t xml:space="preserve">     OUTDOOR WALL/CEILING SURFACE/FLUSH MOUNT HEATERS AND CONTROL</w:t>
      </w:r>
    </w:p>
    <w:p w14:paraId="14638C09" w14:textId="5C0EDFEF" w:rsidR="0030260D" w:rsidRPr="0096353E" w:rsidRDefault="0030260D" w:rsidP="0030260D">
      <w:pPr>
        <w:pStyle w:val="Level3"/>
      </w:pPr>
      <w:r>
        <w:t xml:space="preserve">      Heater: Bromic “PLATINUM SMART-HEAT MARINE” Series</w:t>
      </w:r>
      <w:r w:rsidR="00641F43">
        <w:t>, ANSI/IEC 60529 IP55 rated,</w:t>
      </w:r>
      <w:r w:rsidR="00641F43">
        <w:rPr>
          <w:color w:val="FF0000"/>
        </w:rPr>
        <w:t xml:space="preserve"> </w:t>
      </w:r>
      <w:r>
        <w:t xml:space="preserve"> </w:t>
      </w:r>
      <w:r w:rsidR="006D244D" w:rsidRPr="006D244D">
        <w:rPr>
          <w:color w:val="FF0000"/>
        </w:rPr>
        <w:t>[</w:t>
      </w:r>
      <w:r w:rsidR="001F48F8" w:rsidRPr="006D244D">
        <w:rPr>
          <w:color w:val="FF0000"/>
        </w:rPr>
        <w:t>208</w:t>
      </w:r>
      <w:r w:rsidR="006D244D" w:rsidRPr="006D244D">
        <w:rPr>
          <w:color w:val="FF0000"/>
        </w:rPr>
        <w:t>]</w:t>
      </w:r>
      <w:r w:rsidR="001F48F8" w:rsidRPr="006D244D">
        <w:rPr>
          <w:color w:val="FF0000"/>
        </w:rPr>
        <w:t xml:space="preserve"> </w:t>
      </w:r>
      <w:r w:rsidR="006D244D" w:rsidRPr="006D244D">
        <w:rPr>
          <w:color w:val="FF0000"/>
        </w:rPr>
        <w:t>[</w:t>
      </w:r>
      <w:r w:rsidR="001F48F8" w:rsidRPr="006D244D">
        <w:rPr>
          <w:color w:val="FF0000"/>
        </w:rPr>
        <w:t>220-240</w:t>
      </w:r>
      <w:r w:rsidR="006D244D" w:rsidRPr="006D244D">
        <w:rPr>
          <w:color w:val="FF0000"/>
        </w:rPr>
        <w:t>]</w:t>
      </w:r>
      <w:r w:rsidR="001F48F8" w:rsidRPr="006D244D">
        <w:rPr>
          <w:color w:val="FF0000"/>
        </w:rPr>
        <w:t xml:space="preserve"> </w:t>
      </w:r>
      <w:r w:rsidR="001F48F8">
        <w:t xml:space="preserve">VAC, </w:t>
      </w:r>
      <w:r w:rsidR="006D244D" w:rsidRPr="006D244D">
        <w:rPr>
          <w:color w:val="FF0000"/>
        </w:rPr>
        <w:t>[</w:t>
      </w:r>
      <w:r w:rsidR="001F48F8" w:rsidRPr="006D244D">
        <w:rPr>
          <w:color w:val="FF0000"/>
        </w:rPr>
        <w:t>4500 watt</w:t>
      </w:r>
      <w:r w:rsidR="006D244D" w:rsidRPr="006D244D">
        <w:rPr>
          <w:color w:val="FF0000"/>
        </w:rPr>
        <w:t>] [</w:t>
      </w:r>
      <w:r w:rsidR="001F48F8" w:rsidRPr="006D244D">
        <w:rPr>
          <w:color w:val="FF0000"/>
        </w:rPr>
        <w:t>3400 watt</w:t>
      </w:r>
      <w:r w:rsidR="006D244D" w:rsidRPr="006D244D">
        <w:rPr>
          <w:color w:val="FF0000"/>
        </w:rPr>
        <w:t>]</w:t>
      </w:r>
      <w:r w:rsidR="001F48F8" w:rsidRPr="006D244D">
        <w:rPr>
          <w:color w:val="FF0000"/>
        </w:rPr>
        <w:t xml:space="preserve"> </w:t>
      </w:r>
      <w:r w:rsidR="006D244D" w:rsidRPr="006D244D">
        <w:rPr>
          <w:color w:val="FF0000"/>
        </w:rPr>
        <w:t>[</w:t>
      </w:r>
      <w:r w:rsidR="001F48F8" w:rsidRPr="006D244D">
        <w:rPr>
          <w:color w:val="FF0000"/>
        </w:rPr>
        <w:t>2300 watt</w:t>
      </w:r>
      <w:r w:rsidR="006D244D" w:rsidRPr="006D244D">
        <w:rPr>
          <w:color w:val="FF0000"/>
        </w:rPr>
        <w:t>]</w:t>
      </w:r>
      <w:r w:rsidRPr="006D244D">
        <w:rPr>
          <w:color w:val="FF0000"/>
        </w:rPr>
        <w:t xml:space="preserve"> </w:t>
      </w:r>
      <w:r>
        <w:t>output</w:t>
      </w:r>
      <w:r w:rsidR="006D244D">
        <w:t>,</w:t>
      </w:r>
      <w:r w:rsidR="006D244D" w:rsidRPr="006D244D">
        <w:rPr>
          <w:color w:val="FF0000"/>
        </w:rPr>
        <w:t xml:space="preserve"> [</w:t>
      </w:r>
      <w:r w:rsidRPr="006D244D">
        <w:rPr>
          <w:color w:val="FF0000"/>
        </w:rPr>
        <w:t>matte black</w:t>
      </w:r>
      <w:r w:rsidR="006D244D" w:rsidRPr="006D244D">
        <w:rPr>
          <w:color w:val="FF0000"/>
        </w:rPr>
        <w:t>]</w:t>
      </w:r>
      <w:r w:rsidRPr="006D244D">
        <w:rPr>
          <w:color w:val="FF0000"/>
        </w:rPr>
        <w:t xml:space="preserve"> </w:t>
      </w:r>
      <w:r w:rsidR="006D244D" w:rsidRPr="006D244D">
        <w:rPr>
          <w:color w:val="FF0000"/>
        </w:rPr>
        <w:t>[</w:t>
      </w:r>
      <w:r w:rsidRPr="006D244D">
        <w:rPr>
          <w:color w:val="FF0000"/>
        </w:rPr>
        <w:t>white</w:t>
      </w:r>
      <w:r w:rsidR="006D244D" w:rsidRPr="006D244D">
        <w:rPr>
          <w:color w:val="FF0000"/>
        </w:rPr>
        <w:t>]</w:t>
      </w:r>
      <w:r w:rsidRPr="006D244D">
        <w:rPr>
          <w:color w:val="FF0000"/>
        </w:rPr>
        <w:t xml:space="preserve"> </w:t>
      </w:r>
      <w:r w:rsidR="00FE0332">
        <w:t xml:space="preserve">weatherproof </w:t>
      </w:r>
      <w:r>
        <w:t>heaters</w:t>
      </w:r>
      <w:r w:rsidR="00CD38AB">
        <w:t xml:space="preserve"> </w:t>
      </w:r>
      <w:r>
        <w:t>equipped with:</w:t>
      </w:r>
    </w:p>
    <w:p w14:paraId="7C4859C2" w14:textId="4BAF5967" w:rsidR="0030260D" w:rsidRPr="005210FF" w:rsidRDefault="0030260D" w:rsidP="005210FF">
      <w:pPr>
        <w:pStyle w:val="Level4"/>
        <w:ind w:left="1620" w:hanging="540"/>
        <w:rPr>
          <w:rFonts w:cs="Arial"/>
        </w:rPr>
      </w:pPr>
      <w:r w:rsidRPr="001F2AFB">
        <w:rPr>
          <w:rFonts w:cs="Arial"/>
        </w:rPr>
        <w:tab/>
      </w:r>
      <w:r w:rsidR="00085BCE">
        <w:rPr>
          <w:rFonts w:cs="Arial"/>
        </w:rPr>
        <w:t>A</w:t>
      </w:r>
      <w:r>
        <w:rPr>
          <w:rFonts w:cs="Arial"/>
        </w:rPr>
        <w:t xml:space="preserve"> type </w:t>
      </w:r>
      <w:r w:rsidR="00BA4194" w:rsidRPr="001B3FD9">
        <w:rPr>
          <w:rFonts w:cs="Arial"/>
        </w:rPr>
        <w:t>316</w:t>
      </w:r>
      <w:r w:rsidR="00BA4194">
        <w:rPr>
          <w:rFonts w:cs="Arial"/>
        </w:rPr>
        <w:t xml:space="preserve"> </w:t>
      </w:r>
      <w:r>
        <w:rPr>
          <w:rFonts w:cs="Arial"/>
        </w:rPr>
        <w:t>brushed stainless steel sea</w:t>
      </w:r>
      <w:r w:rsidR="00FE0332">
        <w:rPr>
          <w:rFonts w:cs="Arial"/>
        </w:rPr>
        <w:t>l</w:t>
      </w:r>
      <w:r>
        <w:rPr>
          <w:rFonts w:cs="Arial"/>
        </w:rPr>
        <w:t>ed heater head enclosure with tinted glass ceramic screen</w:t>
      </w:r>
    </w:p>
    <w:p w14:paraId="7EA86760" w14:textId="472F345C" w:rsidR="0030260D" w:rsidRPr="00085BCE" w:rsidRDefault="0030260D" w:rsidP="0030260D">
      <w:pPr>
        <w:pStyle w:val="Level4"/>
        <w:ind w:left="1620" w:hanging="540"/>
        <w:rPr>
          <w:rFonts w:cs="Arial"/>
          <w:color w:val="FF0000"/>
        </w:rPr>
      </w:pPr>
      <w:r>
        <w:rPr>
          <w:rFonts w:cs="Arial"/>
        </w:rPr>
        <w:t xml:space="preserve">       </w:t>
      </w:r>
      <w:commentRangeStart w:id="6"/>
      <w:r w:rsidR="00CD38AB" w:rsidRPr="00CD38AB">
        <w:rPr>
          <w:rFonts w:cs="Arial"/>
          <w:color w:val="FF0000"/>
        </w:rPr>
        <w:t>Surface Mount: Double</w:t>
      </w:r>
      <w:r w:rsidRPr="00CD38AB">
        <w:rPr>
          <w:rFonts w:cs="Arial"/>
          <w:color w:val="FF0000"/>
        </w:rPr>
        <w:t xml:space="preserve"> coated steel [4</w:t>
      </w:r>
      <w:r w:rsidR="00085BCE">
        <w:rPr>
          <w:rFonts w:cs="Arial"/>
          <w:color w:val="FF0000"/>
        </w:rPr>
        <w:t>-foot</w:t>
      </w:r>
      <w:r w:rsidRPr="00085BCE">
        <w:rPr>
          <w:rFonts w:cs="Arial"/>
          <w:color w:val="FF0000"/>
        </w:rPr>
        <w:t xml:space="preserve"> straight ceiling mount pole] [2</w:t>
      </w:r>
      <w:r w:rsidR="00085BCE">
        <w:rPr>
          <w:rFonts w:cs="Arial"/>
          <w:color w:val="FF0000"/>
        </w:rPr>
        <w:t xml:space="preserve">-foot </w:t>
      </w:r>
      <w:r w:rsidRPr="00085BCE">
        <w:rPr>
          <w:rFonts w:cs="Arial"/>
          <w:color w:val="FF0000"/>
        </w:rPr>
        <w:t>straight ceiling mount pole]</w:t>
      </w:r>
      <w:commentRangeEnd w:id="6"/>
      <w:r w:rsidR="005210FF">
        <w:rPr>
          <w:rStyle w:val="CommentReference"/>
        </w:rPr>
        <w:commentReference w:id="6"/>
      </w:r>
      <w:r w:rsidR="005210FF">
        <w:rPr>
          <w:rFonts w:cs="Arial"/>
          <w:color w:val="FF0000"/>
        </w:rPr>
        <w:t xml:space="preserve"> with mounting bracket. </w:t>
      </w:r>
    </w:p>
    <w:p w14:paraId="1D92D07A" w14:textId="61629C40" w:rsidR="0030260D" w:rsidRPr="00085BCE" w:rsidRDefault="0030260D" w:rsidP="0030260D">
      <w:pPr>
        <w:pStyle w:val="Level4"/>
        <w:ind w:left="1620" w:hanging="540"/>
        <w:rPr>
          <w:rFonts w:cs="Arial"/>
          <w:color w:val="FF0000"/>
        </w:rPr>
      </w:pPr>
      <w:r w:rsidRPr="00085BCE">
        <w:rPr>
          <w:rFonts w:cs="Arial"/>
          <w:color w:val="FF0000"/>
        </w:rPr>
        <w:t xml:space="preserve">       </w:t>
      </w:r>
      <w:r w:rsidR="00CD38AB">
        <w:rPr>
          <w:rFonts w:cs="Arial"/>
          <w:color w:val="FF0000"/>
        </w:rPr>
        <w:t>Ceiling Mount: [</w:t>
      </w:r>
      <w:r w:rsidR="006D244D">
        <w:rPr>
          <w:rFonts w:cs="Arial"/>
          <w:color w:val="FF0000"/>
        </w:rPr>
        <w:t>C</w:t>
      </w:r>
      <w:r w:rsidRPr="00085BCE">
        <w:rPr>
          <w:rFonts w:cs="Arial"/>
          <w:color w:val="FF0000"/>
        </w:rPr>
        <w:t xml:space="preserve">eiling recess kit] </w:t>
      </w:r>
      <w:commentRangeStart w:id="7"/>
      <w:r w:rsidRPr="00085BCE">
        <w:rPr>
          <w:rFonts w:cs="Arial"/>
          <w:color w:val="FF0000"/>
        </w:rPr>
        <w:t>[</w:t>
      </w:r>
      <w:r w:rsidR="00CD38AB">
        <w:rPr>
          <w:rFonts w:cs="Arial"/>
          <w:color w:val="FF0000"/>
        </w:rPr>
        <w:t>L</w:t>
      </w:r>
      <w:r w:rsidRPr="00085BCE">
        <w:rPr>
          <w:rFonts w:cs="Arial"/>
          <w:color w:val="FF0000"/>
        </w:rPr>
        <w:t>ow clearance recess kit</w:t>
      </w:r>
      <w:r w:rsidR="00CD38AB">
        <w:rPr>
          <w:rFonts w:cs="Arial"/>
          <w:color w:val="FF0000"/>
        </w:rPr>
        <w:t>, stainless steel, ventilated insulated enclosure]</w:t>
      </w:r>
      <w:commentRangeEnd w:id="7"/>
      <w:r w:rsidR="00CD38AB">
        <w:rPr>
          <w:rStyle w:val="CommentReference"/>
        </w:rPr>
        <w:commentReference w:id="7"/>
      </w:r>
      <w:r w:rsidR="005210FF">
        <w:rPr>
          <w:rFonts w:cs="Arial"/>
          <w:color w:val="FF0000"/>
        </w:rPr>
        <w:t xml:space="preserve"> with mounting bracket. </w:t>
      </w:r>
    </w:p>
    <w:p w14:paraId="2454A2E0" w14:textId="2DE3926E" w:rsidR="0030260D" w:rsidRPr="001F48F8" w:rsidRDefault="0030260D" w:rsidP="001F48F8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      ON/OFF control</w:t>
      </w:r>
      <w:r w:rsidR="00641F43">
        <w:rPr>
          <w:rFonts w:cs="Arial"/>
        </w:rPr>
        <w:t xml:space="preserve">, </w:t>
      </w:r>
      <w:r w:rsidR="00641F43">
        <w:t>ANSI/IEC 60529 IP54 rated,</w:t>
      </w:r>
      <w:r w:rsidR="00641F43">
        <w:rPr>
          <w:color w:val="FF0000"/>
        </w:rPr>
        <w:t xml:space="preserve"> </w:t>
      </w:r>
      <w:r w:rsidR="001F48F8" w:rsidRPr="00003ED8">
        <w:rPr>
          <w:rFonts w:cs="Arial"/>
        </w:rPr>
        <w:t>(separate accessory)</w:t>
      </w:r>
    </w:p>
    <w:p w14:paraId="5DF93AF3" w14:textId="07536F87" w:rsidR="0030260D" w:rsidRDefault="0030260D" w:rsidP="0030260D">
      <w:pPr>
        <w:pStyle w:val="Level4"/>
        <w:ind w:left="1620" w:hanging="540"/>
        <w:rPr>
          <w:rFonts w:cs="Arial"/>
        </w:rPr>
      </w:pPr>
      <w:r>
        <w:rPr>
          <w:rFonts w:cs="Arial"/>
        </w:rPr>
        <w:t xml:space="preserve">       </w:t>
      </w:r>
      <w:r w:rsidR="00085BCE">
        <w:rPr>
          <w:rFonts w:cs="Arial"/>
        </w:rPr>
        <w:t>A</w:t>
      </w:r>
      <w:r>
        <w:rPr>
          <w:rFonts w:cs="Arial"/>
        </w:rPr>
        <w:t xml:space="preserve"> 5 year parts warranty</w:t>
      </w:r>
    </w:p>
    <w:p w14:paraId="3D57525F" w14:textId="77777777" w:rsidR="0030260D" w:rsidRDefault="0030260D" w:rsidP="0030260D">
      <w:pPr>
        <w:pStyle w:val="Level4"/>
        <w:numPr>
          <w:ilvl w:val="0"/>
          <w:numId w:val="0"/>
        </w:numPr>
        <w:rPr>
          <w:rFonts w:cs="Arial"/>
        </w:rPr>
      </w:pPr>
    </w:p>
    <w:p w14:paraId="02155E8E" w14:textId="77777777" w:rsidR="001B3FD9" w:rsidRDefault="0030260D" w:rsidP="0030260D">
      <w:pPr>
        <w:pStyle w:val="SpecPara3"/>
        <w:ind w:left="1080" w:hanging="540"/>
      </w:pPr>
      <w:r>
        <w:t xml:space="preserve">      Control Components:  </w:t>
      </w:r>
    </w:p>
    <w:p w14:paraId="08D90DCF" w14:textId="77777777" w:rsidR="001B3FD9" w:rsidRPr="001B3FD9" w:rsidRDefault="001B3FD9" w:rsidP="001B3FD9">
      <w:pPr>
        <w:pStyle w:val="Level4"/>
        <w:tabs>
          <w:tab w:val="clear" w:pos="1080"/>
          <w:tab w:val="clear" w:pos="1620"/>
          <w:tab w:val="left" w:pos="1170"/>
        </w:tabs>
        <w:ind w:left="1710" w:hanging="630"/>
      </w:pPr>
      <w:r>
        <w:rPr>
          <w:rFonts w:cs="Arial"/>
        </w:rPr>
        <w:t xml:space="preserve">      “Smart-Heat” </w:t>
      </w:r>
      <w:r w:rsidRPr="00651D24">
        <w:rPr>
          <w:rFonts w:cs="Arial"/>
        </w:rPr>
        <w:t>110/208/230</w:t>
      </w:r>
      <w:r>
        <w:rPr>
          <w:rFonts w:cs="Arial"/>
        </w:rPr>
        <w:t xml:space="preserve"> VAC wireless controllers remote supplied loose, </w:t>
      </w:r>
      <w:r w:rsidRPr="001B3FD9">
        <w:rPr>
          <w:rFonts w:cs="Arial"/>
        </w:rPr>
        <w:t>each capable of wireless ON/OFF control within a 100-foot range.</w:t>
      </w:r>
    </w:p>
    <w:p w14:paraId="09F375BA" w14:textId="0557CD7C" w:rsidR="001B3FD9" w:rsidRPr="00003ED8" w:rsidRDefault="001B3FD9" w:rsidP="001B3FD9">
      <w:pPr>
        <w:pStyle w:val="Level4"/>
        <w:tabs>
          <w:tab w:val="clear" w:pos="1080"/>
          <w:tab w:val="clear" w:pos="1620"/>
          <w:tab w:val="left" w:pos="1170"/>
        </w:tabs>
        <w:ind w:left="1710" w:hanging="630"/>
      </w:pPr>
      <w:r>
        <w:rPr>
          <w:rFonts w:cs="Arial"/>
        </w:rPr>
        <w:t xml:space="preserve">      “Smart-Heat” </w:t>
      </w:r>
      <w:r w:rsidRPr="00651D24">
        <w:rPr>
          <w:rFonts w:cs="Arial"/>
        </w:rPr>
        <w:t>208/230</w:t>
      </w:r>
      <w:r>
        <w:rPr>
          <w:rFonts w:cs="Arial"/>
        </w:rPr>
        <w:t xml:space="preserve"> VAC wireless controllers remote supplied loose, </w:t>
      </w:r>
      <w:r w:rsidRPr="001B3FD9">
        <w:rPr>
          <w:rFonts w:cs="Arial"/>
        </w:rPr>
        <w:t>each capable of wireless dimming control within a 100-foot range.</w:t>
      </w:r>
    </w:p>
    <w:p w14:paraId="1472B876" w14:textId="101B3301" w:rsidR="00003ED8" w:rsidRDefault="00003ED8" w:rsidP="00003ED8">
      <w:pPr>
        <w:pStyle w:val="Level4"/>
        <w:numPr>
          <w:ilvl w:val="0"/>
          <w:numId w:val="0"/>
        </w:numPr>
        <w:tabs>
          <w:tab w:val="clear" w:pos="1080"/>
          <w:tab w:val="clear" w:pos="1620"/>
          <w:tab w:val="left" w:pos="1170"/>
        </w:tabs>
        <w:ind w:left="1710"/>
        <w:rPr>
          <w:rFonts w:cs="Arial"/>
        </w:rPr>
      </w:pPr>
    </w:p>
    <w:p w14:paraId="7E806050" w14:textId="77777777" w:rsidR="00003ED8" w:rsidRPr="001B3FD9" w:rsidRDefault="00003ED8" w:rsidP="00003ED8">
      <w:pPr>
        <w:pStyle w:val="Level4"/>
        <w:numPr>
          <w:ilvl w:val="0"/>
          <w:numId w:val="0"/>
        </w:numPr>
        <w:tabs>
          <w:tab w:val="clear" w:pos="1080"/>
          <w:tab w:val="clear" w:pos="1620"/>
          <w:tab w:val="left" w:pos="1170"/>
        </w:tabs>
        <w:ind w:left="1710"/>
      </w:pPr>
    </w:p>
    <w:p w14:paraId="59FFD509" w14:textId="476ED605" w:rsidR="0030260D" w:rsidRPr="008E15D2" w:rsidRDefault="0030260D" w:rsidP="001B3FD9">
      <w:pPr>
        <w:pStyle w:val="SpecPara3"/>
        <w:numPr>
          <w:ilvl w:val="0"/>
          <w:numId w:val="0"/>
        </w:numPr>
        <w:ind w:left="1080"/>
      </w:pPr>
      <w:r>
        <w:t xml:space="preserve">    </w:t>
      </w:r>
    </w:p>
    <w:p w14:paraId="333272B4" w14:textId="77777777" w:rsidR="00003ED8" w:rsidRDefault="00003ED8" w:rsidP="00003ED8">
      <w:pPr>
        <w:pStyle w:val="Level2"/>
      </w:pPr>
      <w:r>
        <w:t xml:space="preserve">    OUTDOOR WALL/CEILING SURFACE/FLUSH MOUNT HEATERS AND CONTROL</w:t>
      </w:r>
    </w:p>
    <w:p w14:paraId="3167422D" w14:textId="0EAE20E6" w:rsidR="00003ED8" w:rsidRPr="0096353E" w:rsidRDefault="00003ED8" w:rsidP="00003ED8">
      <w:pPr>
        <w:pStyle w:val="Level3"/>
      </w:pPr>
      <w:r>
        <w:t xml:space="preserve">      Heater: Bromic “TUNGSTEN SMART-HEAT” Series</w:t>
      </w:r>
      <w:r w:rsidR="00641F43">
        <w:t>, ANSI/IEC 60529 IPX4 rated,</w:t>
      </w:r>
      <w:r>
        <w:t xml:space="preserve"> </w:t>
      </w:r>
      <w:r w:rsidR="005210FF" w:rsidRPr="005210FF">
        <w:rPr>
          <w:color w:val="FF0000"/>
        </w:rPr>
        <w:t>[</w:t>
      </w:r>
      <w:r w:rsidRPr="005210FF">
        <w:rPr>
          <w:color w:val="FF0000"/>
        </w:rPr>
        <w:t>208</w:t>
      </w:r>
      <w:r w:rsidR="005210FF" w:rsidRPr="005210FF">
        <w:rPr>
          <w:color w:val="FF0000"/>
        </w:rPr>
        <w:t>]</w:t>
      </w:r>
      <w:r w:rsidRPr="005210FF">
        <w:rPr>
          <w:color w:val="FF0000"/>
        </w:rPr>
        <w:t xml:space="preserve"> </w:t>
      </w:r>
      <w:r w:rsidR="005210FF" w:rsidRPr="005210FF">
        <w:rPr>
          <w:color w:val="FF0000"/>
        </w:rPr>
        <w:t>[</w:t>
      </w:r>
      <w:r w:rsidRPr="005210FF">
        <w:rPr>
          <w:color w:val="FF0000"/>
        </w:rPr>
        <w:t>240</w:t>
      </w:r>
      <w:r w:rsidR="005210FF" w:rsidRPr="005210FF">
        <w:rPr>
          <w:color w:val="FF0000"/>
        </w:rPr>
        <w:t>] [</w:t>
      </w:r>
      <w:r w:rsidRPr="005210FF">
        <w:rPr>
          <w:color w:val="FF0000"/>
        </w:rPr>
        <w:t>277</w:t>
      </w:r>
      <w:r w:rsidR="005210FF" w:rsidRPr="005210FF">
        <w:rPr>
          <w:color w:val="FF0000"/>
        </w:rPr>
        <w:t>]</w:t>
      </w:r>
      <w:r w:rsidRPr="005210FF">
        <w:rPr>
          <w:color w:val="FF0000"/>
        </w:rPr>
        <w:t xml:space="preserve"> </w:t>
      </w:r>
      <w:r>
        <w:t xml:space="preserve">VAC, </w:t>
      </w:r>
      <w:r w:rsidR="005210FF" w:rsidRPr="005210FF">
        <w:rPr>
          <w:color w:val="FF0000"/>
        </w:rPr>
        <w:t>[</w:t>
      </w:r>
      <w:r w:rsidRPr="005210FF">
        <w:rPr>
          <w:color w:val="FF0000"/>
        </w:rPr>
        <w:t>2000 watt,</w:t>
      </w:r>
      <w:r w:rsidR="005210FF" w:rsidRPr="005210FF">
        <w:rPr>
          <w:color w:val="FF0000"/>
        </w:rPr>
        <w:t>]</w:t>
      </w:r>
      <w:r w:rsidRPr="005210FF">
        <w:rPr>
          <w:color w:val="FF0000"/>
        </w:rPr>
        <w:t xml:space="preserve"> </w:t>
      </w:r>
      <w:r w:rsidR="005210FF" w:rsidRPr="005210FF">
        <w:rPr>
          <w:color w:val="FF0000"/>
        </w:rPr>
        <w:t>[</w:t>
      </w:r>
      <w:r w:rsidRPr="005210FF">
        <w:rPr>
          <w:color w:val="FF0000"/>
        </w:rPr>
        <w:t>3000 watt,</w:t>
      </w:r>
      <w:r w:rsidR="005210FF" w:rsidRPr="005210FF">
        <w:rPr>
          <w:color w:val="FF0000"/>
        </w:rPr>
        <w:t>]</w:t>
      </w:r>
      <w:r w:rsidRPr="005210FF">
        <w:rPr>
          <w:color w:val="FF0000"/>
        </w:rPr>
        <w:t xml:space="preserve"> </w:t>
      </w:r>
      <w:r w:rsidR="005210FF" w:rsidRPr="005210FF">
        <w:rPr>
          <w:color w:val="FF0000"/>
        </w:rPr>
        <w:t>[</w:t>
      </w:r>
      <w:r w:rsidRPr="005210FF">
        <w:rPr>
          <w:color w:val="FF0000"/>
        </w:rPr>
        <w:t>4000 watt</w:t>
      </w:r>
      <w:r w:rsidR="005210FF" w:rsidRPr="005210FF">
        <w:rPr>
          <w:color w:val="FF0000"/>
        </w:rPr>
        <w:t>,]</w:t>
      </w:r>
      <w:r w:rsidRPr="005210FF">
        <w:rPr>
          <w:color w:val="FF0000"/>
        </w:rPr>
        <w:t xml:space="preserve"> </w:t>
      </w:r>
      <w:r w:rsidR="005210FF" w:rsidRPr="005210FF">
        <w:rPr>
          <w:color w:val="FF0000"/>
        </w:rPr>
        <w:t>[</w:t>
      </w:r>
      <w:r w:rsidRPr="005210FF">
        <w:rPr>
          <w:color w:val="FF0000"/>
        </w:rPr>
        <w:t>6000 watt</w:t>
      </w:r>
      <w:r w:rsidR="005210FF" w:rsidRPr="005210FF">
        <w:rPr>
          <w:color w:val="FF0000"/>
        </w:rPr>
        <w:t>s]</w:t>
      </w:r>
      <w:r w:rsidRPr="005210FF">
        <w:rPr>
          <w:color w:val="FF0000"/>
        </w:rPr>
        <w:t xml:space="preserve"> </w:t>
      </w:r>
      <w:r>
        <w:t>output</w:t>
      </w:r>
      <w:r w:rsidR="005210FF">
        <w:t xml:space="preserve"> in </w:t>
      </w:r>
      <w:r w:rsidR="005210FF" w:rsidRPr="005210FF">
        <w:rPr>
          <w:color w:val="FF0000"/>
        </w:rPr>
        <w:t>[</w:t>
      </w:r>
      <w:r w:rsidRPr="005210FF">
        <w:rPr>
          <w:color w:val="FF0000"/>
        </w:rPr>
        <w:t>matte black</w:t>
      </w:r>
      <w:r w:rsidR="005210FF" w:rsidRPr="005210FF">
        <w:rPr>
          <w:color w:val="FF0000"/>
        </w:rPr>
        <w:t>]</w:t>
      </w:r>
      <w:r w:rsidRPr="005210FF">
        <w:rPr>
          <w:color w:val="FF0000"/>
        </w:rPr>
        <w:t xml:space="preserve"> </w:t>
      </w:r>
      <w:commentRangeStart w:id="8"/>
      <w:r w:rsidR="005210FF" w:rsidRPr="005210FF">
        <w:rPr>
          <w:color w:val="FF0000"/>
        </w:rPr>
        <w:t>[</w:t>
      </w:r>
      <w:r w:rsidRPr="005210FF">
        <w:rPr>
          <w:color w:val="FF0000"/>
        </w:rPr>
        <w:t>white</w:t>
      </w:r>
      <w:r w:rsidR="005210FF" w:rsidRPr="005210FF">
        <w:rPr>
          <w:color w:val="FF0000"/>
        </w:rPr>
        <w:t xml:space="preserve">] </w:t>
      </w:r>
      <w:commentRangeEnd w:id="8"/>
      <w:r w:rsidR="005210FF">
        <w:rPr>
          <w:rStyle w:val="CommentReference"/>
          <w:rFonts w:cs="Times New Roman"/>
        </w:rPr>
        <w:commentReference w:id="8"/>
      </w:r>
      <w:r>
        <w:t>weatherproof heaters for surface wall mounting or surface or recessed ceiling mounting and equipped with:</w:t>
      </w:r>
    </w:p>
    <w:p w14:paraId="1C447BFC" w14:textId="5B04ED5C" w:rsidR="00003ED8" w:rsidRPr="00575BE2" w:rsidRDefault="00003ED8" w:rsidP="00575BE2">
      <w:pPr>
        <w:pStyle w:val="Level4"/>
        <w:ind w:left="1620" w:hanging="540"/>
        <w:rPr>
          <w:rFonts w:cs="Arial"/>
        </w:rPr>
      </w:pPr>
      <w:r w:rsidRPr="001F2AFB">
        <w:rPr>
          <w:rFonts w:cs="Arial"/>
        </w:rPr>
        <w:tab/>
      </w:r>
      <w:r w:rsidRPr="00CD38AB">
        <w:rPr>
          <w:rFonts w:cs="Arial"/>
        </w:rPr>
        <w:t xml:space="preserve">A type </w:t>
      </w:r>
      <w:r w:rsidR="004555C4" w:rsidRPr="00CD38AB">
        <w:rPr>
          <w:rFonts w:cs="Arial"/>
        </w:rPr>
        <w:t xml:space="preserve">304 </w:t>
      </w:r>
      <w:r w:rsidRPr="00CD38AB">
        <w:rPr>
          <w:rFonts w:cs="Arial"/>
        </w:rPr>
        <w:t xml:space="preserve">brushed stainless steel sealed heater head enclosure with </w:t>
      </w:r>
      <w:r w:rsidR="004555C4" w:rsidRPr="00CD38AB">
        <w:rPr>
          <w:rFonts w:cs="Arial"/>
        </w:rPr>
        <w:t>partially open mesh; quartz heating elements</w:t>
      </w:r>
      <w:r w:rsidR="004555C4" w:rsidRPr="00575BE2">
        <w:rPr>
          <w:rFonts w:cs="Arial"/>
        </w:rPr>
        <w:t xml:space="preserve"> </w:t>
      </w:r>
    </w:p>
    <w:p w14:paraId="039FF332" w14:textId="4C597141" w:rsidR="00003ED8" w:rsidRPr="00575BE2" w:rsidRDefault="00003ED8" w:rsidP="00003ED8">
      <w:pPr>
        <w:pStyle w:val="Level4"/>
        <w:ind w:left="1620" w:hanging="540"/>
        <w:rPr>
          <w:rFonts w:cs="Arial"/>
          <w:color w:val="FF0000"/>
        </w:rPr>
      </w:pPr>
      <w:commentRangeStart w:id="9"/>
      <w:r w:rsidRPr="00575BE2">
        <w:rPr>
          <w:rFonts w:cs="Arial"/>
          <w:color w:val="FF0000"/>
        </w:rPr>
        <w:t xml:space="preserve">       </w:t>
      </w:r>
      <w:r w:rsidR="00575BE2" w:rsidRPr="00575BE2">
        <w:rPr>
          <w:rFonts w:cs="Arial"/>
          <w:color w:val="FF0000"/>
        </w:rPr>
        <w:t>[D</w:t>
      </w:r>
      <w:r w:rsidRPr="00575BE2">
        <w:rPr>
          <w:rFonts w:cs="Arial"/>
          <w:color w:val="FF0000"/>
        </w:rPr>
        <w:t xml:space="preserve">ouble coated steel </w:t>
      </w:r>
      <w:r w:rsidR="004555C4" w:rsidRPr="00575BE2">
        <w:rPr>
          <w:rFonts w:cs="Arial"/>
          <w:color w:val="FF0000"/>
        </w:rPr>
        <w:t>36</w:t>
      </w:r>
      <w:r w:rsidR="00575BE2" w:rsidRPr="00575BE2">
        <w:rPr>
          <w:rFonts w:cs="Arial"/>
          <w:color w:val="FF0000"/>
        </w:rPr>
        <w:t>-inch</w:t>
      </w:r>
      <w:r w:rsidR="004555C4" w:rsidRPr="00575BE2">
        <w:rPr>
          <w:rFonts w:cs="Arial"/>
          <w:color w:val="FF0000"/>
        </w:rPr>
        <w:t xml:space="preserve"> </w:t>
      </w:r>
      <w:r w:rsidRPr="00575BE2">
        <w:rPr>
          <w:rFonts w:cs="Arial"/>
          <w:color w:val="FF0000"/>
        </w:rPr>
        <w:t>straight ceiling mount pole</w:t>
      </w:r>
      <w:r w:rsidR="00575BE2" w:rsidRPr="00575BE2">
        <w:rPr>
          <w:rFonts w:cs="Arial"/>
          <w:color w:val="FF0000"/>
        </w:rPr>
        <w:t xml:space="preserve"> with bracket.]</w:t>
      </w:r>
    </w:p>
    <w:p w14:paraId="01978F39" w14:textId="0564EC12" w:rsidR="00003ED8" w:rsidRPr="00575BE2" w:rsidRDefault="00003ED8" w:rsidP="00B96E76">
      <w:pPr>
        <w:pStyle w:val="Level4"/>
        <w:ind w:left="1620" w:hanging="540"/>
        <w:rPr>
          <w:rFonts w:cs="Arial"/>
          <w:color w:val="FF0000"/>
        </w:rPr>
      </w:pPr>
      <w:r w:rsidRPr="00CD38AB">
        <w:rPr>
          <w:rFonts w:cs="Arial"/>
        </w:rPr>
        <w:t xml:space="preserve">       </w:t>
      </w:r>
      <w:r w:rsidR="00575BE2" w:rsidRPr="00575BE2">
        <w:rPr>
          <w:rFonts w:cs="Arial"/>
          <w:color w:val="FF0000"/>
        </w:rPr>
        <w:t>[C</w:t>
      </w:r>
      <w:r w:rsidR="00B96E76" w:rsidRPr="00575BE2">
        <w:rPr>
          <w:rFonts w:cs="Arial"/>
          <w:color w:val="FF0000"/>
        </w:rPr>
        <w:t>eiling flush mount recess kit</w:t>
      </w:r>
      <w:r w:rsidR="00575BE2" w:rsidRPr="00575BE2">
        <w:rPr>
          <w:rFonts w:cs="Arial"/>
          <w:color w:val="FF0000"/>
        </w:rPr>
        <w:t xml:space="preserve"> with bracket.]</w:t>
      </w:r>
      <w:commentRangeEnd w:id="9"/>
      <w:r w:rsidR="00575BE2">
        <w:rPr>
          <w:rStyle w:val="CommentReference"/>
        </w:rPr>
        <w:commentReference w:id="9"/>
      </w:r>
    </w:p>
    <w:p w14:paraId="3A147BCC" w14:textId="77777777" w:rsidR="00564345" w:rsidRDefault="00003ED8" w:rsidP="00720B66">
      <w:pPr>
        <w:pStyle w:val="Level4"/>
        <w:ind w:left="1620" w:hanging="540"/>
        <w:rPr>
          <w:rFonts w:cs="Arial"/>
          <w:color w:val="FF0000"/>
        </w:rPr>
      </w:pPr>
      <w:r w:rsidRPr="00641F43">
        <w:rPr>
          <w:rFonts w:cs="Arial"/>
        </w:rPr>
        <w:t xml:space="preserve">       </w:t>
      </w:r>
      <w:commentRangeStart w:id="10"/>
      <w:r w:rsidR="00575BE2" w:rsidRPr="00641F43">
        <w:rPr>
          <w:rFonts w:cs="Arial"/>
          <w:color w:val="FF0000"/>
        </w:rPr>
        <w:t>[</w:t>
      </w:r>
      <w:r w:rsidRPr="00641F43">
        <w:rPr>
          <w:rFonts w:cs="Arial"/>
          <w:color w:val="FF0000"/>
        </w:rPr>
        <w:t>ON/OFF control</w:t>
      </w:r>
      <w:r w:rsidR="00641F43" w:rsidRPr="00641F43">
        <w:rPr>
          <w:rFonts w:cs="Arial"/>
          <w:color w:val="FF0000"/>
        </w:rPr>
        <w:t xml:space="preserve">, </w:t>
      </w:r>
      <w:r w:rsidR="00641F43" w:rsidRPr="00641F43">
        <w:rPr>
          <w:color w:val="FF0000"/>
        </w:rPr>
        <w:t>ANSI/IEC 60529 IP54 rated,</w:t>
      </w:r>
      <w:r w:rsidR="00575BE2" w:rsidRPr="00641F43">
        <w:rPr>
          <w:rFonts w:cs="Arial"/>
          <w:color w:val="FF0000"/>
        </w:rPr>
        <w:t>]</w:t>
      </w:r>
      <w:r w:rsidRPr="00641F43">
        <w:rPr>
          <w:rFonts w:cs="Arial"/>
          <w:color w:val="FF0000"/>
        </w:rPr>
        <w:t xml:space="preserve"> </w:t>
      </w:r>
      <w:commentRangeEnd w:id="10"/>
      <w:r w:rsidR="00575BE2">
        <w:rPr>
          <w:rStyle w:val="CommentReference"/>
        </w:rPr>
        <w:commentReference w:id="10"/>
      </w:r>
      <w:r w:rsidR="004555C4" w:rsidRPr="00641F43">
        <w:rPr>
          <w:rFonts w:cs="Arial"/>
          <w:color w:val="FF0000"/>
        </w:rPr>
        <w:t xml:space="preserve">       </w:t>
      </w:r>
    </w:p>
    <w:p w14:paraId="0ABECEDC" w14:textId="7098B84F" w:rsidR="004555C4" w:rsidRPr="00641F43" w:rsidRDefault="00564345" w:rsidP="00720B66">
      <w:pPr>
        <w:pStyle w:val="Level4"/>
        <w:ind w:left="1620" w:hanging="540"/>
        <w:rPr>
          <w:rFonts w:cs="Arial"/>
          <w:color w:val="FF0000"/>
        </w:rPr>
      </w:pPr>
      <w:r>
        <w:rPr>
          <w:rFonts w:cs="Arial"/>
          <w:color w:val="FF0000"/>
        </w:rPr>
        <w:t xml:space="preserve">       </w:t>
      </w:r>
      <w:commentRangeStart w:id="11"/>
      <w:r w:rsidR="00575BE2" w:rsidRPr="00641F43">
        <w:rPr>
          <w:rFonts w:cs="Arial"/>
          <w:color w:val="FF0000"/>
        </w:rPr>
        <w:t>[</w:t>
      </w:r>
      <w:r w:rsidR="004555C4" w:rsidRPr="00641F43">
        <w:rPr>
          <w:rFonts w:cs="Arial"/>
          <w:color w:val="FF0000"/>
        </w:rPr>
        <w:t>DIMMER control</w:t>
      </w:r>
      <w:r>
        <w:rPr>
          <w:rFonts w:cs="Arial"/>
          <w:color w:val="FF0000"/>
        </w:rPr>
        <w:t xml:space="preserve">, </w:t>
      </w:r>
      <w:r w:rsidRPr="00564345">
        <w:rPr>
          <w:color w:val="FF0000"/>
        </w:rPr>
        <w:t>ANSI/IEC 60529 IP54 rated,</w:t>
      </w:r>
      <w:r w:rsidR="00575BE2" w:rsidRPr="00641F43">
        <w:rPr>
          <w:rFonts w:cs="Arial"/>
          <w:color w:val="FF0000"/>
        </w:rPr>
        <w:t>]</w:t>
      </w:r>
      <w:r w:rsidR="004555C4" w:rsidRPr="00641F43">
        <w:rPr>
          <w:rFonts w:cs="Arial"/>
          <w:color w:val="FF0000"/>
        </w:rPr>
        <w:t xml:space="preserve"> </w:t>
      </w:r>
      <w:commentRangeEnd w:id="11"/>
      <w:r w:rsidR="00575BE2">
        <w:rPr>
          <w:rStyle w:val="CommentReference"/>
        </w:rPr>
        <w:commentReference w:id="11"/>
      </w:r>
    </w:p>
    <w:p w14:paraId="6FA87D33" w14:textId="4F01240B" w:rsidR="00003ED8" w:rsidRPr="00CD38AB" w:rsidRDefault="00003ED8" w:rsidP="00003ED8">
      <w:pPr>
        <w:pStyle w:val="Level4"/>
        <w:ind w:left="1620" w:hanging="540"/>
        <w:rPr>
          <w:rFonts w:cs="Arial"/>
        </w:rPr>
      </w:pPr>
      <w:r w:rsidRPr="00CD38AB">
        <w:rPr>
          <w:rFonts w:cs="Arial"/>
        </w:rPr>
        <w:t xml:space="preserve">       A </w:t>
      </w:r>
      <w:r w:rsidR="004555C4" w:rsidRPr="00CD38AB">
        <w:rPr>
          <w:rFonts w:cs="Arial"/>
        </w:rPr>
        <w:t xml:space="preserve">1 </w:t>
      </w:r>
      <w:r w:rsidRPr="00CD38AB">
        <w:rPr>
          <w:rFonts w:cs="Arial"/>
        </w:rPr>
        <w:t>year parts warranty</w:t>
      </w:r>
      <w:r w:rsidR="004555C4" w:rsidRPr="00CD38AB">
        <w:rPr>
          <w:rFonts w:cs="Arial"/>
        </w:rPr>
        <w:t>; 7-year heating element warranty</w:t>
      </w:r>
    </w:p>
    <w:p w14:paraId="2DD808AC" w14:textId="77777777" w:rsidR="00003ED8" w:rsidRDefault="00003ED8" w:rsidP="00003ED8">
      <w:pPr>
        <w:pStyle w:val="Level4"/>
        <w:numPr>
          <w:ilvl w:val="0"/>
          <w:numId w:val="0"/>
        </w:numPr>
        <w:rPr>
          <w:rFonts w:cs="Arial"/>
        </w:rPr>
      </w:pPr>
    </w:p>
    <w:p w14:paraId="53D1895F" w14:textId="77777777" w:rsidR="00003ED8" w:rsidRDefault="00003ED8" w:rsidP="00003ED8">
      <w:pPr>
        <w:pStyle w:val="SpecPara3"/>
        <w:ind w:left="1080" w:hanging="540"/>
      </w:pPr>
      <w:r>
        <w:t xml:space="preserve">      Control Components:  </w:t>
      </w:r>
    </w:p>
    <w:p w14:paraId="288FE804" w14:textId="77777777" w:rsidR="00003ED8" w:rsidRPr="001B3FD9" w:rsidRDefault="00003ED8" w:rsidP="00003ED8">
      <w:pPr>
        <w:pStyle w:val="Level4"/>
        <w:tabs>
          <w:tab w:val="clear" w:pos="1080"/>
          <w:tab w:val="clear" w:pos="1620"/>
          <w:tab w:val="left" w:pos="1170"/>
        </w:tabs>
        <w:ind w:left="1710" w:hanging="630"/>
      </w:pPr>
      <w:r>
        <w:rPr>
          <w:rFonts w:cs="Arial"/>
        </w:rPr>
        <w:t xml:space="preserve">      “Smart-Heat” </w:t>
      </w:r>
      <w:r w:rsidRPr="00651D24">
        <w:rPr>
          <w:rFonts w:cs="Arial"/>
        </w:rPr>
        <w:t>110/208/230</w:t>
      </w:r>
      <w:r>
        <w:rPr>
          <w:rFonts w:cs="Arial"/>
        </w:rPr>
        <w:t xml:space="preserve"> VAC wireless controllers remote supplied loose, </w:t>
      </w:r>
      <w:r w:rsidRPr="001B3FD9">
        <w:rPr>
          <w:rFonts w:cs="Arial"/>
        </w:rPr>
        <w:t>each capable of wireless ON/OFF control within a 100-foot range.</w:t>
      </w:r>
    </w:p>
    <w:p w14:paraId="3F0057DC" w14:textId="7B943956" w:rsidR="001F48F8" w:rsidRDefault="00003ED8" w:rsidP="00B96E76">
      <w:pPr>
        <w:pStyle w:val="Level4"/>
        <w:tabs>
          <w:tab w:val="clear" w:pos="1080"/>
          <w:tab w:val="clear" w:pos="1620"/>
          <w:tab w:val="left" w:pos="1170"/>
        </w:tabs>
        <w:ind w:left="1710" w:hanging="630"/>
      </w:pPr>
      <w:r>
        <w:rPr>
          <w:rFonts w:cs="Arial"/>
        </w:rPr>
        <w:t xml:space="preserve">      “Smart-Heat” </w:t>
      </w:r>
      <w:r w:rsidRPr="00651D24">
        <w:rPr>
          <w:rFonts w:cs="Arial"/>
        </w:rPr>
        <w:t>208/230</w:t>
      </w:r>
      <w:r>
        <w:rPr>
          <w:rFonts w:cs="Arial"/>
        </w:rPr>
        <w:t xml:space="preserve"> VAC wireless controllers remote supplied loose, </w:t>
      </w:r>
      <w:r w:rsidRPr="001B3FD9">
        <w:rPr>
          <w:rFonts w:cs="Arial"/>
        </w:rPr>
        <w:t>each capable of wireless dimming control within a 100-foot range.</w:t>
      </w:r>
    </w:p>
    <w:p w14:paraId="411E1924" w14:textId="77777777" w:rsidR="001B3FD9" w:rsidRPr="001B3FD9" w:rsidRDefault="001B3FD9" w:rsidP="001B3FD9">
      <w:pPr>
        <w:pStyle w:val="Level4"/>
        <w:numPr>
          <w:ilvl w:val="0"/>
          <w:numId w:val="0"/>
        </w:numPr>
        <w:tabs>
          <w:tab w:val="clear" w:pos="1080"/>
          <w:tab w:val="clear" w:pos="1620"/>
          <w:tab w:val="left" w:pos="1170"/>
        </w:tabs>
      </w:pPr>
    </w:p>
    <w:p w14:paraId="45ABDB97" w14:textId="1EEED94E" w:rsidR="00E03016" w:rsidRDefault="00E03016" w:rsidP="00E03016">
      <w:pPr>
        <w:pStyle w:val="Level1"/>
        <w:ind w:left="1080" w:hanging="1080"/>
      </w:pPr>
      <w:r>
        <w:t xml:space="preserve">      </w:t>
      </w:r>
      <w:r w:rsidRPr="001F2AFB">
        <w:t>EXECUTION</w:t>
      </w:r>
    </w:p>
    <w:p w14:paraId="6D1414A2" w14:textId="49C32E71" w:rsidR="00E03016" w:rsidRDefault="00E03016" w:rsidP="00E03016">
      <w:pPr>
        <w:pStyle w:val="Level2"/>
      </w:pPr>
      <w:r w:rsidRPr="001F2AFB">
        <w:tab/>
      </w:r>
      <w:r>
        <w:t>INSTALLATION OF</w:t>
      </w:r>
      <w:r w:rsidR="00487C2C">
        <w:t xml:space="preserve"> RADIANT HEATERS</w:t>
      </w:r>
    </w:p>
    <w:p w14:paraId="36687075" w14:textId="4ED9E53D" w:rsidR="00E03016" w:rsidRDefault="00E03016" w:rsidP="00487C2C">
      <w:pPr>
        <w:pStyle w:val="Level3"/>
      </w:pPr>
      <w:r w:rsidRPr="001F2AFB">
        <w:tab/>
      </w:r>
      <w:r w:rsidR="00B674D9">
        <w:t>Supply</w:t>
      </w:r>
      <w:r>
        <w:t xml:space="preserve"> </w:t>
      </w:r>
      <w:r w:rsidR="00B674D9">
        <w:t>electric</w:t>
      </w:r>
      <w:r>
        <w:t xml:space="preserve"> radiant heaters where shown. </w:t>
      </w:r>
      <w:r w:rsidR="00B674D9">
        <w:t>Supply</w:t>
      </w:r>
      <w:r w:rsidR="00487C2C">
        <w:t xml:space="preserve"> wireless controllers where indicated.</w:t>
      </w:r>
      <w:r w:rsidR="00B674D9">
        <w:t xml:space="preserve"> Hand the components to the electrical trade at the locations where they are to be installed for installation as part of the electrical work. Confirm exact locations prior to installation.</w:t>
      </w:r>
    </w:p>
    <w:p w14:paraId="2A96B889" w14:textId="7943469F" w:rsidR="00487C2C" w:rsidRDefault="00E03016" w:rsidP="00B674D9">
      <w:pPr>
        <w:pStyle w:val="Level3"/>
      </w:pPr>
      <w:r>
        <w:t xml:space="preserve">      </w:t>
      </w:r>
      <w:r w:rsidR="00B674D9">
        <w:t xml:space="preserve">Ensure that installation personnel have copies of the heater </w:t>
      </w:r>
      <w:r>
        <w:t xml:space="preserve">manufacturer’s published </w:t>
      </w:r>
      <w:r w:rsidR="00B674D9">
        <w:t xml:space="preserve">installation </w:t>
      </w:r>
      <w:r>
        <w:t>instructions</w:t>
      </w:r>
      <w:r w:rsidR="00B674D9">
        <w:t>, including</w:t>
      </w:r>
      <w:r>
        <w:t xml:space="preserve"> required clearances.</w:t>
      </w:r>
    </w:p>
    <w:p w14:paraId="566039AE" w14:textId="464CB183" w:rsidR="00E03016" w:rsidRDefault="00E03016" w:rsidP="00E03016">
      <w:pPr>
        <w:pStyle w:val="Level3"/>
      </w:pPr>
      <w:r>
        <w:t xml:space="preserve">      Adjust heater angles to the Owner’s requirements. Ensure that all heaters are protected from the elements.</w:t>
      </w:r>
    </w:p>
    <w:p w14:paraId="0E172CDE" w14:textId="2F9D2EF4" w:rsidR="00E03016" w:rsidRDefault="00E03016" w:rsidP="00D74226">
      <w:pPr>
        <w:pStyle w:val="Level3"/>
      </w:pPr>
      <w:r>
        <w:t xml:space="preserve">      Test a</w:t>
      </w:r>
      <w:r w:rsidR="00B674D9">
        <w:t>nd confirm proper operation of all control components.</w:t>
      </w:r>
    </w:p>
    <w:p w14:paraId="2A20F3AD" w14:textId="77777777" w:rsidR="00E03016" w:rsidRDefault="00E03016" w:rsidP="00E03016">
      <w:pPr>
        <w:pStyle w:val="Level2"/>
        <w:spacing w:after="240"/>
        <w:ind w:left="547" w:hanging="547"/>
      </w:pPr>
      <w:r>
        <w:t xml:space="preserve">     START-UP</w:t>
      </w:r>
    </w:p>
    <w:p w14:paraId="4D310213" w14:textId="77777777" w:rsidR="00E03016" w:rsidRDefault="00E03016" w:rsidP="00E03016">
      <w:pPr>
        <w:pStyle w:val="SpecPara3"/>
        <w:ind w:left="1080" w:hanging="540"/>
      </w:pPr>
      <w:r>
        <w:t xml:space="preserve">      After heater and control installation is complete, start each heater and test and confirm proper operation of all phases of heater operation.  </w:t>
      </w:r>
    </w:p>
    <w:p w14:paraId="6C295EA7" w14:textId="77777777" w:rsidR="00E03016" w:rsidRDefault="00E03016" w:rsidP="00E03016">
      <w:pPr>
        <w:pStyle w:val="Level2"/>
        <w:spacing w:after="240"/>
        <w:ind w:left="547" w:hanging="547"/>
      </w:pPr>
      <w:r>
        <w:t xml:space="preserve">    </w:t>
      </w:r>
      <w:r w:rsidRPr="00C44343">
        <w:rPr>
          <w:caps/>
        </w:rPr>
        <w:t>Commissioning</w:t>
      </w:r>
      <w:r>
        <w:t xml:space="preserve"> </w:t>
      </w:r>
    </w:p>
    <w:p w14:paraId="0A211F03" w14:textId="77777777" w:rsidR="00E03016" w:rsidRDefault="00E03016" w:rsidP="00E03016">
      <w:pPr>
        <w:pStyle w:val="SpecPara3"/>
        <w:ind w:left="1080" w:hanging="540"/>
      </w:pPr>
      <w:r>
        <w:t xml:space="preserve">      Commission the heaters in accordance with specified commissioning requirements.</w:t>
      </w:r>
    </w:p>
    <w:p w14:paraId="33AF70C3" w14:textId="77777777" w:rsidR="00E03016" w:rsidRDefault="00E03016" w:rsidP="00E03016">
      <w:pPr>
        <w:pStyle w:val="Level2"/>
        <w:spacing w:after="240"/>
        <w:ind w:left="547" w:hanging="547"/>
      </w:pPr>
      <w:r>
        <w:t xml:space="preserve">   </w:t>
      </w:r>
      <w:r w:rsidRPr="00C44343">
        <w:rPr>
          <w:caps/>
        </w:rPr>
        <w:t>Demonstration and Training</w:t>
      </w:r>
      <w:r w:rsidRPr="00E12E62">
        <w:t xml:space="preserve"> </w:t>
      </w:r>
    </w:p>
    <w:p w14:paraId="6C85A4EE" w14:textId="77777777" w:rsidR="00E03016" w:rsidRDefault="00E03016" w:rsidP="00E03016">
      <w:pPr>
        <w:pStyle w:val="SpecPara3"/>
        <w:tabs>
          <w:tab w:val="left" w:pos="990"/>
        </w:tabs>
        <w:ind w:left="1080" w:hanging="540"/>
      </w:pPr>
      <w:r>
        <w:t xml:space="preserve">      Include for 2 hours of on-site operation and maintenance demonstration and training for 2 groups of 4 people.</w:t>
      </w:r>
    </w:p>
    <w:p w14:paraId="5E153239" w14:textId="77777777" w:rsidR="00E03016" w:rsidRPr="001F2AFB" w:rsidRDefault="00E03016" w:rsidP="00E03016">
      <w:pPr>
        <w:pStyle w:val="EndofSection"/>
      </w:pPr>
      <w:r w:rsidRPr="001F2AFB">
        <w:t>END OF SECTION</w:t>
      </w:r>
    </w:p>
    <w:p w14:paraId="061BB817" w14:textId="5F366ACB" w:rsidR="00EE0035" w:rsidRDefault="00EE0035" w:rsidP="001D3598">
      <w:pPr>
        <w:pStyle w:val="Level2"/>
        <w:numPr>
          <w:ilvl w:val="0"/>
          <w:numId w:val="0"/>
        </w:numPr>
      </w:pPr>
    </w:p>
    <w:p w14:paraId="5032DF0B" w14:textId="478AA4A7" w:rsidR="00077508" w:rsidRPr="001F2AFB" w:rsidRDefault="00077508" w:rsidP="00E03016">
      <w:pPr>
        <w:pStyle w:val="Level2"/>
        <w:numPr>
          <w:ilvl w:val="0"/>
          <w:numId w:val="0"/>
        </w:numPr>
      </w:pPr>
    </w:p>
    <w:sectPr w:rsidR="00077508" w:rsidRPr="001F2AFB" w:rsidSect="003C3EA2">
      <w:headerReference w:type="even" r:id="rId12"/>
      <w:headerReference w:type="default" r:id="rId13"/>
      <w:footerReference w:type="even" r:id="rId14"/>
      <w:footerReference w:type="default" r:id="rId15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ZeroDocs.com" w:date="2023-02-10T09:25:00Z" w:initials="ZD">
    <w:p w14:paraId="27195050" w14:textId="77777777" w:rsidR="00E22AFD" w:rsidRDefault="00085BCE" w:rsidP="007D63BF">
      <w:r>
        <w:rPr>
          <w:rStyle w:val="CommentReference"/>
        </w:rPr>
        <w:annotationRef/>
      </w:r>
      <w:r w:rsidR="00E22AFD">
        <w:rPr>
          <w:color w:val="0070BF"/>
        </w:rPr>
        <w:t xml:space="preserve">This guide specification section has been prepared by Bromic Heating USA for use in the preparation of a project specification section covering gas fired radiant heaters. </w:t>
      </w:r>
      <w:r w:rsidR="00E22AFD">
        <w:cr/>
      </w:r>
      <w:r w:rsidR="00E22AFD">
        <w:rPr>
          <w:color w:val="0070BF"/>
        </w:rPr>
        <w:t> </w:t>
      </w:r>
      <w:r w:rsidR="00E22AFD">
        <w:cr/>
      </w:r>
      <w:r w:rsidR="00E22AFD">
        <w:rPr>
          <w:color w:val="0070BF"/>
        </w:rPr>
        <w:t>The following should be noted in using this specification:</w:t>
      </w:r>
      <w:r w:rsidR="00E22AFD">
        <w:cr/>
      </w:r>
      <w:r w:rsidR="00E22AFD">
        <w:rPr>
          <w:color w:val="0070BF"/>
        </w:rPr>
        <w:t> </w:t>
      </w:r>
      <w:r w:rsidR="00E22AFD">
        <w:cr/>
      </w:r>
      <w:r w:rsidR="00E22AFD">
        <w:rPr>
          <w:color w:val="0070BF"/>
        </w:rPr>
        <w:t>Hypertext links to manufacturer websites are included after manufacturer names to assist in product selection and further research. Hypertext links are shown in blue text, e.g.:</w:t>
      </w:r>
      <w:r w:rsidR="00E22AFD">
        <w:cr/>
      </w:r>
      <w:r w:rsidR="00E22AFD">
        <w:rPr>
          <w:color w:val="0070BF"/>
        </w:rPr>
        <w:t> </w:t>
      </w:r>
      <w:r w:rsidR="00E22AFD">
        <w:cr/>
      </w:r>
      <w:hyperlink r:id="rId1" w:history="1">
        <w:r w:rsidR="00E22AFD" w:rsidRPr="007D63BF">
          <w:rPr>
            <w:rStyle w:val="Hyperlink"/>
          </w:rPr>
          <w:t>www.bromic.com</w:t>
        </w:r>
      </w:hyperlink>
      <w:r w:rsidR="00E22AFD">
        <w:cr/>
      </w:r>
      <w:r w:rsidR="00E22AFD">
        <w:rPr>
          <w:color w:val="0070BF"/>
        </w:rPr>
        <w:t> </w:t>
      </w:r>
      <w:r w:rsidR="00E22AFD">
        <w:cr/>
      </w:r>
      <w:r w:rsidR="00E22AFD">
        <w:rPr>
          <w:color w:val="0070BF"/>
        </w:rPr>
        <w:t xml:space="preserve">Optional text requiring a selection by the user is enclosed within brackets and shown in red text, e.g.: A Color: </w:t>
      </w:r>
      <w:r w:rsidR="00E22AFD">
        <w:rPr>
          <w:color w:val="FF0000"/>
        </w:rPr>
        <w:t>[Red.] [Black.]</w:t>
      </w:r>
      <w:r w:rsidR="00E22AFD">
        <w:rPr>
          <w:color w:val="0070BF"/>
        </w:rPr>
        <w:t>"</w:t>
      </w:r>
      <w:r w:rsidR="00E22AFD">
        <w:cr/>
      </w:r>
      <w:r w:rsidR="00E22AFD">
        <w:rPr>
          <w:color w:val="0070BF"/>
        </w:rPr>
        <w:t> </w:t>
      </w:r>
      <w:r w:rsidR="00E22AFD">
        <w:cr/>
      </w:r>
      <w:r w:rsidR="00E22AFD">
        <w:rPr>
          <w:color w:val="0070BF"/>
        </w:rPr>
        <w:t xml:space="preserve">Items requiring user input are enclosed within brackets and shown in red text, e.g.: "Section </w:t>
      </w:r>
      <w:r w:rsidR="00E22AFD">
        <w:rPr>
          <w:color w:val="FF0000"/>
        </w:rPr>
        <w:t>[__ __ __ - ________]</w:t>
      </w:r>
      <w:r w:rsidR="00E22AFD">
        <w:rPr>
          <w:color w:val="0070BF"/>
        </w:rPr>
        <w:t>.</w:t>
      </w:r>
      <w:r w:rsidR="00E22AFD">
        <w:cr/>
      </w:r>
      <w:r w:rsidR="00E22AFD">
        <w:rPr>
          <w:color w:val="0070BF"/>
        </w:rPr>
        <w:t> </w:t>
      </w:r>
      <w:r w:rsidR="00E22AFD">
        <w:cr/>
      </w:r>
      <w:r w:rsidR="00E22AFD">
        <w:rPr>
          <w:color w:val="0070BF"/>
        </w:rPr>
        <w:t>For assistance in the use of products in this section, contact Bromic Heating USA by calling 800-301-1293, by email at</w:t>
      </w:r>
      <w:r w:rsidR="00E22AFD">
        <w:rPr>
          <w:color w:val="FF0000"/>
        </w:rPr>
        <w:t xml:space="preserve"> </w:t>
      </w:r>
      <w:hyperlink r:id="rId2" w:history="1">
        <w:r w:rsidR="00E22AFD" w:rsidRPr="007D63BF">
          <w:rPr>
            <w:rStyle w:val="Hyperlink"/>
          </w:rPr>
          <w:t>serviceusa@bromic.com</w:t>
        </w:r>
      </w:hyperlink>
      <w:r w:rsidR="00E22AFD">
        <w:rPr>
          <w:color w:val="0070BF"/>
        </w:rPr>
        <w:t xml:space="preserve">, or visit their website at </w:t>
      </w:r>
      <w:r w:rsidR="00E22AFD">
        <w:t>www.bromic.com.</w:t>
      </w:r>
    </w:p>
  </w:comment>
  <w:comment w:id="3" w:author="ZeroDocs.com" w:date="2023-04-06T17:33:00Z" w:initials="ZD">
    <w:p w14:paraId="40755E92" w14:textId="7B71F22D" w:rsidR="005210FF" w:rsidRDefault="00E85CD8" w:rsidP="00666C9C">
      <w:r>
        <w:rPr>
          <w:rStyle w:val="CommentReference"/>
        </w:rPr>
        <w:annotationRef/>
      </w:r>
      <w:r w:rsidR="005210FF">
        <w:t xml:space="preserve">Select mounting option as desired. </w:t>
      </w:r>
      <w:r w:rsidR="005210FF">
        <w:cr/>
      </w:r>
    </w:p>
  </w:comment>
  <w:comment w:id="4" w:author="ZeroDocs.com" w:date="2023-04-06T17:33:00Z" w:initials="ZD">
    <w:p w14:paraId="52A1035E" w14:textId="090F75A7" w:rsidR="00E85CD8" w:rsidRDefault="00E85CD8" w:rsidP="00C45E54">
      <w:r>
        <w:rPr>
          <w:rStyle w:val="CommentReference"/>
        </w:rPr>
        <w:annotationRef/>
      </w:r>
      <w:r>
        <w:rPr>
          <w:color w:val="000000"/>
        </w:rPr>
        <w:t xml:space="preserve">Retain when a dimmer control and wireless remote are required.   </w:t>
      </w:r>
    </w:p>
  </w:comment>
  <w:comment w:id="5" w:author="ZeroDocs.com" w:date="2023-04-06T17:19:00Z" w:initials="ZD">
    <w:p w14:paraId="76604DDE" w14:textId="565FE37D" w:rsidR="00E85CD8" w:rsidRDefault="00E85CD8" w:rsidP="00E85CD8">
      <w:r>
        <w:rPr>
          <w:rStyle w:val="CommentReference"/>
        </w:rPr>
        <w:annotationRef/>
      </w:r>
      <w:r>
        <w:rPr>
          <w:color w:val="000000"/>
        </w:rPr>
        <w:t xml:space="preserve">Retain for 3400W and 2300W heaters only.  </w:t>
      </w:r>
    </w:p>
    <w:p w14:paraId="67982C2A" w14:textId="77777777" w:rsidR="00E85CD8" w:rsidRDefault="00E85CD8" w:rsidP="00E85CD8"/>
    <w:p w14:paraId="53E34476" w14:textId="77777777" w:rsidR="00E85CD8" w:rsidRDefault="00E85CD8" w:rsidP="00E85CD8">
      <w:r>
        <w:rPr>
          <w:color w:val="000000"/>
        </w:rPr>
        <w:t>(Not available for 4500W units.)</w:t>
      </w:r>
    </w:p>
  </w:comment>
  <w:comment w:id="6" w:author="ZeroDocs.com" w:date="2023-04-10T09:30:00Z" w:initials="ZD">
    <w:p w14:paraId="699D323F" w14:textId="77777777" w:rsidR="005210FF" w:rsidRDefault="005210FF" w:rsidP="00C1449E">
      <w:r>
        <w:rPr>
          <w:rStyle w:val="CommentReference"/>
        </w:rPr>
        <w:annotationRef/>
      </w:r>
      <w:r>
        <w:rPr>
          <w:color w:val="000000"/>
        </w:rPr>
        <w:t xml:space="preserve">Retain for surface wall mount. </w:t>
      </w:r>
    </w:p>
  </w:comment>
  <w:comment w:id="7" w:author="ZeroDocs.com" w:date="2023-04-06T17:19:00Z" w:initials="ZD">
    <w:p w14:paraId="19B78AAB" w14:textId="4D464DE6" w:rsidR="00CD38AB" w:rsidRDefault="00CD38AB" w:rsidP="00C90A10">
      <w:r>
        <w:rPr>
          <w:rStyle w:val="CommentReference"/>
        </w:rPr>
        <w:annotationRef/>
      </w:r>
      <w:r>
        <w:rPr>
          <w:color w:val="000000"/>
        </w:rPr>
        <w:t xml:space="preserve">Retain for 3400W and 2300W heaters only.  </w:t>
      </w:r>
    </w:p>
    <w:p w14:paraId="314F89C1" w14:textId="77777777" w:rsidR="00CD38AB" w:rsidRDefault="00CD38AB" w:rsidP="00C90A10"/>
    <w:p w14:paraId="32596F1A" w14:textId="77777777" w:rsidR="00CD38AB" w:rsidRDefault="00CD38AB" w:rsidP="00C90A10">
      <w:r>
        <w:rPr>
          <w:color w:val="000000"/>
        </w:rPr>
        <w:t>(Not available for 4500W units.)</w:t>
      </w:r>
    </w:p>
  </w:comment>
  <w:comment w:id="8" w:author="ZeroDocs.com" w:date="2023-04-10T09:32:00Z" w:initials="ZD">
    <w:p w14:paraId="5375A616" w14:textId="77777777" w:rsidR="005210FF" w:rsidRDefault="005210FF" w:rsidP="002A412B">
      <w:r>
        <w:rPr>
          <w:rStyle w:val="CommentReference"/>
        </w:rPr>
        <w:annotationRef/>
      </w:r>
      <w:r>
        <w:t xml:space="preserve">White color option is viable in 4000 and 6000 watt models only.  </w:t>
      </w:r>
    </w:p>
  </w:comment>
  <w:comment w:id="9" w:author="ZeroDocs.com" w:date="2023-04-10T09:37:00Z" w:initials="ZD">
    <w:p w14:paraId="078B482E" w14:textId="77777777" w:rsidR="00575BE2" w:rsidRDefault="00575BE2" w:rsidP="0029711D">
      <w:r>
        <w:rPr>
          <w:rStyle w:val="CommentReference"/>
        </w:rPr>
        <w:annotationRef/>
      </w:r>
      <w:r>
        <w:rPr>
          <w:color w:val="000000"/>
        </w:rPr>
        <w:t xml:space="preserve">Retain one of the following ceiling mounting options. </w:t>
      </w:r>
    </w:p>
  </w:comment>
  <w:comment w:id="10" w:author="ZeroDocs.com" w:date="2023-04-10T09:36:00Z" w:initials="ZD">
    <w:p w14:paraId="40A46C3E" w14:textId="40754D86" w:rsidR="00575BE2" w:rsidRDefault="00575BE2" w:rsidP="00B3194D">
      <w:r>
        <w:rPr>
          <w:rStyle w:val="CommentReference"/>
        </w:rPr>
        <w:annotationRef/>
      </w:r>
      <w:r>
        <w:t xml:space="preserve">Retain if on/off control accessory is required. </w:t>
      </w:r>
    </w:p>
  </w:comment>
  <w:comment w:id="11" w:author="ZeroDocs.com" w:date="2023-04-10T09:36:00Z" w:initials="ZD">
    <w:p w14:paraId="20227A21" w14:textId="77777777" w:rsidR="00575BE2" w:rsidRDefault="00575BE2" w:rsidP="0035470B">
      <w:r>
        <w:rPr>
          <w:rStyle w:val="CommentReference"/>
        </w:rPr>
        <w:annotationRef/>
      </w:r>
      <w:r>
        <w:t xml:space="preserve">Retain if dimmer control accessory is required.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195050" w15:done="0"/>
  <w15:commentEx w15:paraId="40755E92" w15:done="0"/>
  <w15:commentEx w15:paraId="52A1035E" w15:done="0"/>
  <w15:commentEx w15:paraId="53E34476" w15:done="0"/>
  <w15:commentEx w15:paraId="699D323F" w15:done="0"/>
  <w15:commentEx w15:paraId="32596F1A" w15:done="0"/>
  <w15:commentEx w15:paraId="5375A616" w15:done="0"/>
  <w15:commentEx w15:paraId="078B482E" w15:done="0"/>
  <w15:commentEx w15:paraId="40A46C3E" w15:done="0"/>
  <w15:commentEx w15:paraId="20227A2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908C0B" w16cex:dateUtc="2023-02-10T17:25:00Z"/>
  <w16cex:commentExtensible w16cex:durableId="27D98100" w16cex:dateUtc="2023-04-07T00:33:00Z"/>
  <w16cex:commentExtensible w16cex:durableId="27D980D0" w16cex:dateUtc="2023-04-07T00:33:00Z"/>
  <w16cex:commentExtensible w16cex:durableId="27D98055" w16cex:dateUtc="2023-04-07T00:19:00Z"/>
  <w16cex:commentExtensible w16cex:durableId="27DE55A2" w16cex:dateUtc="2023-04-10T16:30:00Z"/>
  <w16cex:commentExtensible w16cex:durableId="27D97D9E" w16cex:dateUtc="2023-04-07T00:19:00Z"/>
  <w16cex:commentExtensible w16cex:durableId="27DE5625" w16cex:dateUtc="2023-04-10T16:32:00Z"/>
  <w16cex:commentExtensible w16cex:durableId="27DE576C" w16cex:dateUtc="2023-04-10T16:37:00Z"/>
  <w16cex:commentExtensible w16cex:durableId="27DE571A" w16cex:dateUtc="2023-04-10T16:36:00Z"/>
  <w16cex:commentExtensible w16cex:durableId="27DE573B" w16cex:dateUtc="2023-04-10T16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195050" w16cid:durableId="27908C0B"/>
  <w16cid:commentId w16cid:paraId="40755E92" w16cid:durableId="27D98100"/>
  <w16cid:commentId w16cid:paraId="52A1035E" w16cid:durableId="27D980D0"/>
  <w16cid:commentId w16cid:paraId="53E34476" w16cid:durableId="27D98055"/>
  <w16cid:commentId w16cid:paraId="699D323F" w16cid:durableId="27DE55A2"/>
  <w16cid:commentId w16cid:paraId="32596F1A" w16cid:durableId="27D97D9E"/>
  <w16cid:commentId w16cid:paraId="5375A616" w16cid:durableId="27DE5625"/>
  <w16cid:commentId w16cid:paraId="078B482E" w16cid:durableId="27DE576C"/>
  <w16cid:commentId w16cid:paraId="40A46C3E" w16cid:durableId="27DE571A"/>
  <w16cid:commentId w16cid:paraId="20227A21" w16cid:durableId="27DE573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87A27" w14:textId="77777777" w:rsidR="001A191A" w:rsidRDefault="001A191A">
      <w:r>
        <w:separator/>
      </w:r>
    </w:p>
    <w:p w14:paraId="5532DFAA" w14:textId="77777777" w:rsidR="001A191A" w:rsidRDefault="001A191A"/>
  </w:endnote>
  <w:endnote w:type="continuationSeparator" w:id="0">
    <w:p w14:paraId="00EF8F7A" w14:textId="77777777" w:rsidR="001A191A" w:rsidRDefault="001A191A">
      <w:r>
        <w:continuationSeparator/>
      </w:r>
    </w:p>
    <w:p w14:paraId="015FED4D" w14:textId="77777777" w:rsidR="001A191A" w:rsidRDefault="001A1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Book">
    <w:altName w:val="Gotham Book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F24D7" w14:textId="5CECAE29" w:rsidR="0012573C" w:rsidRPr="001A7E2F" w:rsidRDefault="008B15CA" w:rsidP="0012573C">
    <w:pPr>
      <w:pStyle w:val="SectionFooter"/>
      <w:spacing w:before="0"/>
    </w:pPr>
    <w:r>
      <w:t>ELECTRIC</w:t>
    </w:r>
    <w:r w:rsidR="00CB2F4A">
      <w:t xml:space="preserve"> RADIANT HEATERS</w:t>
    </w:r>
    <w:r w:rsidR="00CB2F4A">
      <w:tab/>
      <w:t xml:space="preserve">    </w:t>
    </w:r>
    <w:r w:rsidR="00CB2F4A">
      <w:tab/>
      <w:t xml:space="preserve">23 </w:t>
    </w:r>
    <w:r>
      <w:t>83</w:t>
    </w:r>
    <w:r w:rsidR="00CB2F4A">
      <w:t xml:space="preserve"> </w:t>
    </w:r>
    <w:r>
      <w:t>3</w:t>
    </w:r>
    <w:r w:rsidR="00CB2F4A">
      <w:t xml:space="preserve">3 - </w:t>
    </w:r>
    <w:r w:rsidR="00CB2F4A">
      <w:fldChar w:fldCharType="begin"/>
    </w:r>
    <w:r w:rsidR="00CB2F4A">
      <w:instrText xml:space="preserve"> PAGE   \* MERGEFORMAT </w:instrText>
    </w:r>
    <w:r w:rsidR="00CB2F4A">
      <w:fldChar w:fldCharType="separate"/>
    </w:r>
    <w:r w:rsidR="00CB2F4A">
      <w:rPr>
        <w:noProof/>
      </w:rPr>
      <w:t>1</w:t>
    </w:r>
    <w:r w:rsidR="00CB2F4A">
      <w:rPr>
        <w:noProof/>
      </w:rPr>
      <w:fldChar w:fldCharType="end"/>
    </w:r>
  </w:p>
  <w:p w14:paraId="08475C35" w14:textId="77777777" w:rsidR="00CE4E04" w:rsidRPr="001A7E2F" w:rsidRDefault="00CE4E04" w:rsidP="0012573C">
    <w:pPr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D0D3" w14:textId="77777777" w:rsidR="001A191A" w:rsidRDefault="001A191A">
      <w:r>
        <w:separator/>
      </w:r>
    </w:p>
    <w:p w14:paraId="2BE2FA7B" w14:textId="77777777" w:rsidR="001A191A" w:rsidRDefault="001A191A"/>
  </w:footnote>
  <w:footnote w:type="continuationSeparator" w:id="0">
    <w:p w14:paraId="26EDE440" w14:textId="77777777" w:rsidR="001A191A" w:rsidRDefault="001A191A">
      <w:r>
        <w:continuationSeparator/>
      </w:r>
    </w:p>
    <w:p w14:paraId="0F5A4026" w14:textId="77777777" w:rsidR="001A191A" w:rsidRDefault="001A1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65420304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20E00BE"/>
    <w:multiLevelType w:val="multilevel"/>
    <w:tmpl w:val="D8721C54"/>
    <w:lvl w:ilvl="0">
      <w:start w:val="1"/>
      <w:numFmt w:val="decimal"/>
      <w:pStyle w:val="HEAD1"/>
      <w:lvlText w:val="%1 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color w:val="auto"/>
        <w:sz w:val="20"/>
        <w:szCs w:val="22"/>
        <w:u w:val="none"/>
      </w:rPr>
    </w:lvl>
    <w:lvl w:ilvl="1">
      <w:start w:val="1"/>
      <w:numFmt w:val="decimal"/>
      <w:lvlText w:val="2.%2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2">
      <w:start w:val="1"/>
      <w:numFmt w:val="decimal"/>
      <w:pStyle w:val="HEAD3"/>
      <w:lvlText w:val=".%3"/>
      <w:lvlJc w:val="left"/>
      <w:pPr>
        <w:tabs>
          <w:tab w:val="num" w:pos="1368"/>
        </w:tabs>
        <w:ind w:left="1368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3">
      <w:start w:val="1"/>
      <w:numFmt w:val="decimal"/>
      <w:pStyle w:val="HEAD4"/>
      <w:lvlText w:val=".%4"/>
      <w:lvlJc w:val="left"/>
      <w:pPr>
        <w:tabs>
          <w:tab w:val="num" w:pos="1800"/>
        </w:tabs>
        <w:ind w:left="1800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4">
      <w:start w:val="1"/>
      <w:numFmt w:val="decimal"/>
      <w:pStyle w:val="HEAD5"/>
      <w:lvlText w:val=".%5"/>
      <w:lvlJc w:val="left"/>
      <w:pPr>
        <w:tabs>
          <w:tab w:val="num" w:pos="2232"/>
        </w:tabs>
        <w:ind w:left="2232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5">
      <w:start w:val="1"/>
      <w:numFmt w:val="decimal"/>
      <w:pStyle w:val="HEAD6"/>
      <w:lvlText w:val=".%6"/>
      <w:lvlJc w:val="left"/>
      <w:pPr>
        <w:tabs>
          <w:tab w:val="num" w:pos="2664"/>
        </w:tabs>
        <w:ind w:left="2664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6">
      <w:start w:val="1"/>
      <w:numFmt w:val="decimal"/>
      <w:pStyle w:val="HEAD7"/>
      <w:lvlText w:val=".%7"/>
      <w:lvlJc w:val="left"/>
      <w:pPr>
        <w:tabs>
          <w:tab w:val="num" w:pos="3096"/>
        </w:tabs>
        <w:ind w:left="3096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7">
      <w:start w:val="1"/>
      <w:numFmt w:val="decimal"/>
      <w:pStyle w:val="HEAD8"/>
      <w:lvlText w:val=".%8"/>
      <w:lvlJc w:val="left"/>
      <w:pPr>
        <w:tabs>
          <w:tab w:val="num" w:pos="3528"/>
        </w:tabs>
        <w:ind w:left="3528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8">
      <w:start w:val="1"/>
      <w:numFmt w:val="decimal"/>
      <w:pStyle w:val="HEAD9"/>
      <w:lvlText w:val=".%9"/>
      <w:lvlJc w:val="left"/>
      <w:pPr>
        <w:tabs>
          <w:tab w:val="num" w:pos="3960"/>
        </w:tabs>
        <w:ind w:left="3960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</w:abstractNum>
  <w:abstractNum w:abstractNumId="3" w15:restartNumberingAfterBreak="0">
    <w:nsid w:val="48EC4283"/>
    <w:multiLevelType w:val="multilevel"/>
    <w:tmpl w:val="A77E1784"/>
    <w:lvl w:ilvl="0">
      <w:start w:val="1"/>
      <w:numFmt w:val="decimal"/>
      <w:lvlText w:val="%1 "/>
      <w:lvlJc w:val="left"/>
      <w:pPr>
        <w:tabs>
          <w:tab w:val="num" w:pos="936"/>
        </w:tabs>
        <w:ind w:left="936" w:hanging="936"/>
      </w:pPr>
      <w:rPr>
        <w:rFonts w:ascii="Arial Bold" w:hAnsi="Arial Bold" w:hint="default"/>
        <w:b/>
        <w:i w:val="0"/>
        <w:color w:val="auto"/>
        <w:sz w:val="20"/>
        <w:szCs w:val="22"/>
        <w:u w:val="none"/>
      </w:rPr>
    </w:lvl>
    <w:lvl w:ilvl="1">
      <w:start w:val="1"/>
      <w:numFmt w:val="decimal"/>
      <w:pStyle w:val="HEAD2"/>
      <w:lvlText w:val="2.%2"/>
      <w:lvlJc w:val="left"/>
      <w:pPr>
        <w:tabs>
          <w:tab w:val="num" w:pos="936"/>
        </w:tabs>
        <w:ind w:left="936" w:hanging="936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2">
      <w:start w:val="1"/>
      <w:numFmt w:val="upperLetter"/>
      <w:lvlText w:val="%3."/>
      <w:lvlJc w:val="left"/>
      <w:pPr>
        <w:tabs>
          <w:tab w:val="num" w:pos="936"/>
        </w:tabs>
        <w:ind w:left="403" w:firstLine="144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907" w:hanging="547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4">
      <w:start w:val="1"/>
      <w:numFmt w:val="decimal"/>
      <w:lvlText w:val=".%5"/>
      <w:lvlJc w:val="left"/>
      <w:pPr>
        <w:tabs>
          <w:tab w:val="num" w:pos="2232"/>
        </w:tabs>
        <w:ind w:left="2232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5">
      <w:start w:val="1"/>
      <w:numFmt w:val="decimal"/>
      <w:lvlText w:val=".%6"/>
      <w:lvlJc w:val="left"/>
      <w:pPr>
        <w:tabs>
          <w:tab w:val="num" w:pos="2664"/>
        </w:tabs>
        <w:ind w:left="2664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6">
      <w:start w:val="1"/>
      <w:numFmt w:val="decimal"/>
      <w:lvlText w:val=".%7"/>
      <w:lvlJc w:val="left"/>
      <w:pPr>
        <w:tabs>
          <w:tab w:val="num" w:pos="3096"/>
        </w:tabs>
        <w:ind w:left="3096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7">
      <w:start w:val="1"/>
      <w:numFmt w:val="decimal"/>
      <w:lvlText w:val=".%8"/>
      <w:lvlJc w:val="left"/>
      <w:pPr>
        <w:tabs>
          <w:tab w:val="num" w:pos="3528"/>
        </w:tabs>
        <w:ind w:left="3528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  <w:lvl w:ilvl="8">
      <w:start w:val="1"/>
      <w:numFmt w:val="decimal"/>
      <w:lvlText w:val=".%9"/>
      <w:lvlJc w:val="left"/>
      <w:pPr>
        <w:tabs>
          <w:tab w:val="num" w:pos="3960"/>
        </w:tabs>
        <w:ind w:left="3960" w:hanging="432"/>
      </w:pPr>
      <w:rPr>
        <w:rFonts w:ascii="Arial" w:hAnsi="Arial" w:hint="default"/>
        <w:b w:val="0"/>
        <w:i w:val="0"/>
        <w:color w:val="auto"/>
        <w:sz w:val="20"/>
        <w:szCs w:val="22"/>
        <w:u w:val="none"/>
      </w:rPr>
    </w:lvl>
  </w:abstractNum>
  <w:num w:numId="1" w16cid:durableId="1794328023">
    <w:abstractNumId w:val="0"/>
  </w:num>
  <w:num w:numId="2" w16cid:durableId="1596209880">
    <w:abstractNumId w:val="1"/>
  </w:num>
  <w:num w:numId="3" w16cid:durableId="55124935">
    <w:abstractNumId w:val="0"/>
  </w:num>
  <w:num w:numId="4" w16cid:durableId="2026708063">
    <w:abstractNumId w:val="0"/>
  </w:num>
  <w:num w:numId="5" w16cid:durableId="855733624">
    <w:abstractNumId w:val="0"/>
  </w:num>
  <w:num w:numId="6" w16cid:durableId="162867016">
    <w:abstractNumId w:val="0"/>
  </w:num>
  <w:num w:numId="7" w16cid:durableId="1841264633">
    <w:abstractNumId w:val="0"/>
  </w:num>
  <w:num w:numId="8" w16cid:durableId="1104955388">
    <w:abstractNumId w:val="0"/>
  </w:num>
  <w:num w:numId="9" w16cid:durableId="1184517861">
    <w:abstractNumId w:val="0"/>
  </w:num>
  <w:num w:numId="10" w16cid:durableId="1046875354">
    <w:abstractNumId w:val="0"/>
  </w:num>
  <w:num w:numId="11" w16cid:durableId="2027947323">
    <w:abstractNumId w:val="0"/>
  </w:num>
  <w:num w:numId="12" w16cid:durableId="1586764567">
    <w:abstractNumId w:val="0"/>
  </w:num>
  <w:num w:numId="13" w16cid:durableId="1064990987">
    <w:abstractNumId w:val="0"/>
  </w:num>
  <w:num w:numId="14" w16cid:durableId="1189685844">
    <w:abstractNumId w:val="0"/>
  </w:num>
  <w:num w:numId="15" w16cid:durableId="921986669">
    <w:abstractNumId w:val="0"/>
  </w:num>
  <w:num w:numId="16" w16cid:durableId="479231391">
    <w:abstractNumId w:val="3"/>
  </w:num>
  <w:num w:numId="17" w16cid:durableId="69618429">
    <w:abstractNumId w:val="2"/>
  </w:num>
  <w:num w:numId="18" w16cid:durableId="6300151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23053406">
    <w:abstractNumId w:val="0"/>
  </w:num>
  <w:num w:numId="20" w16cid:durableId="309140639">
    <w:abstractNumId w:val="0"/>
  </w:num>
  <w:num w:numId="21" w16cid:durableId="834345295">
    <w:abstractNumId w:val="0"/>
  </w:num>
  <w:num w:numId="22" w16cid:durableId="835145615">
    <w:abstractNumId w:val="0"/>
  </w:num>
  <w:num w:numId="23" w16cid:durableId="1043675172">
    <w:abstractNumId w:val="0"/>
  </w:num>
  <w:num w:numId="24" w16cid:durableId="1135491775">
    <w:abstractNumId w:val="0"/>
  </w:num>
  <w:num w:numId="25" w16cid:durableId="643437817">
    <w:abstractNumId w:val="0"/>
  </w:num>
  <w:num w:numId="26" w16cid:durableId="894781793">
    <w:abstractNumId w:val="0"/>
  </w:num>
  <w:num w:numId="27" w16cid:durableId="507602494">
    <w:abstractNumId w:val="0"/>
  </w:num>
  <w:num w:numId="28" w16cid:durableId="610015960">
    <w:abstractNumId w:val="0"/>
  </w:num>
  <w:num w:numId="29" w16cid:durableId="1287850471">
    <w:abstractNumId w:val="0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08327151">
    <w:abstractNumId w:val="0"/>
  </w:num>
  <w:num w:numId="31" w16cid:durableId="668682180">
    <w:abstractNumId w:val="0"/>
  </w:num>
  <w:num w:numId="32" w16cid:durableId="1653287949">
    <w:abstractNumId w:val="0"/>
  </w:num>
  <w:num w:numId="33" w16cid:durableId="1777172245">
    <w:abstractNumId w:val="0"/>
  </w:num>
  <w:num w:numId="34" w16cid:durableId="10134144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03144685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.com">
    <w15:presenceInfo w15:providerId="None" w15:userId="ZeroDocs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attachedTemplate r:id="rId1"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ED8"/>
    <w:rsid w:val="00014C33"/>
    <w:rsid w:val="00035400"/>
    <w:rsid w:val="00041D2D"/>
    <w:rsid w:val="00056C3E"/>
    <w:rsid w:val="00057A22"/>
    <w:rsid w:val="00070E06"/>
    <w:rsid w:val="00077508"/>
    <w:rsid w:val="00085BCE"/>
    <w:rsid w:val="00094BB1"/>
    <w:rsid w:val="000A5C9B"/>
    <w:rsid w:val="000A7402"/>
    <w:rsid w:val="000C01D9"/>
    <w:rsid w:val="000C3B02"/>
    <w:rsid w:val="000C3B11"/>
    <w:rsid w:val="000E37A9"/>
    <w:rsid w:val="00122AB3"/>
    <w:rsid w:val="0012573C"/>
    <w:rsid w:val="00126462"/>
    <w:rsid w:val="00133D8D"/>
    <w:rsid w:val="00144537"/>
    <w:rsid w:val="001564F6"/>
    <w:rsid w:val="00180E60"/>
    <w:rsid w:val="001A191A"/>
    <w:rsid w:val="001A6E87"/>
    <w:rsid w:val="001A7E2F"/>
    <w:rsid w:val="001B35D2"/>
    <w:rsid w:val="001B3FD9"/>
    <w:rsid w:val="001B572C"/>
    <w:rsid w:val="001B7BA3"/>
    <w:rsid w:val="001C3E8B"/>
    <w:rsid w:val="001D100A"/>
    <w:rsid w:val="001D3598"/>
    <w:rsid w:val="001E4A97"/>
    <w:rsid w:val="001E59CA"/>
    <w:rsid w:val="001F2AFB"/>
    <w:rsid w:val="001F48F8"/>
    <w:rsid w:val="001F6AD0"/>
    <w:rsid w:val="002039BF"/>
    <w:rsid w:val="00204055"/>
    <w:rsid w:val="00204639"/>
    <w:rsid w:val="00205A66"/>
    <w:rsid w:val="00210566"/>
    <w:rsid w:val="00210583"/>
    <w:rsid w:val="00214183"/>
    <w:rsid w:val="002258E5"/>
    <w:rsid w:val="00231C27"/>
    <w:rsid w:val="002719FD"/>
    <w:rsid w:val="002737BF"/>
    <w:rsid w:val="00292639"/>
    <w:rsid w:val="002A03A4"/>
    <w:rsid w:val="002B5E6C"/>
    <w:rsid w:val="002C51F5"/>
    <w:rsid w:val="00300494"/>
    <w:rsid w:val="0030260D"/>
    <w:rsid w:val="00303D6A"/>
    <w:rsid w:val="0031328C"/>
    <w:rsid w:val="00326E7C"/>
    <w:rsid w:val="0033229D"/>
    <w:rsid w:val="00332A0C"/>
    <w:rsid w:val="00336C2B"/>
    <w:rsid w:val="00350078"/>
    <w:rsid w:val="00353427"/>
    <w:rsid w:val="00363D40"/>
    <w:rsid w:val="0036455A"/>
    <w:rsid w:val="00372722"/>
    <w:rsid w:val="0038321A"/>
    <w:rsid w:val="003832AB"/>
    <w:rsid w:val="00390C08"/>
    <w:rsid w:val="003B3D86"/>
    <w:rsid w:val="003C3EA2"/>
    <w:rsid w:val="003F415E"/>
    <w:rsid w:val="00417017"/>
    <w:rsid w:val="00445A52"/>
    <w:rsid w:val="00454D8F"/>
    <w:rsid w:val="004555C4"/>
    <w:rsid w:val="00465899"/>
    <w:rsid w:val="00470217"/>
    <w:rsid w:val="004760C9"/>
    <w:rsid w:val="004774A5"/>
    <w:rsid w:val="0048210E"/>
    <w:rsid w:val="00487C2C"/>
    <w:rsid w:val="00495849"/>
    <w:rsid w:val="004D5B11"/>
    <w:rsid w:val="004D7FFD"/>
    <w:rsid w:val="004E1E4C"/>
    <w:rsid w:val="004E2546"/>
    <w:rsid w:val="004F0231"/>
    <w:rsid w:val="0050297D"/>
    <w:rsid w:val="0050385A"/>
    <w:rsid w:val="00510EC5"/>
    <w:rsid w:val="00514991"/>
    <w:rsid w:val="005210FF"/>
    <w:rsid w:val="00526A6A"/>
    <w:rsid w:val="0053369A"/>
    <w:rsid w:val="00536CB7"/>
    <w:rsid w:val="0054183F"/>
    <w:rsid w:val="005521AC"/>
    <w:rsid w:val="0055342B"/>
    <w:rsid w:val="00553447"/>
    <w:rsid w:val="00554CEC"/>
    <w:rsid w:val="00560103"/>
    <w:rsid w:val="00564345"/>
    <w:rsid w:val="00575BE2"/>
    <w:rsid w:val="005810F1"/>
    <w:rsid w:val="005C5316"/>
    <w:rsid w:val="005C6077"/>
    <w:rsid w:val="005C663E"/>
    <w:rsid w:val="005E1061"/>
    <w:rsid w:val="005E786D"/>
    <w:rsid w:val="005E7DE5"/>
    <w:rsid w:val="005F0659"/>
    <w:rsid w:val="005F0986"/>
    <w:rsid w:val="005F2581"/>
    <w:rsid w:val="00641F43"/>
    <w:rsid w:val="00651D24"/>
    <w:rsid w:val="00652D94"/>
    <w:rsid w:val="006558A3"/>
    <w:rsid w:val="00664619"/>
    <w:rsid w:val="00671925"/>
    <w:rsid w:val="00681BDC"/>
    <w:rsid w:val="00683521"/>
    <w:rsid w:val="006840D8"/>
    <w:rsid w:val="006A32D7"/>
    <w:rsid w:val="006A77E7"/>
    <w:rsid w:val="006C327A"/>
    <w:rsid w:val="006D0E03"/>
    <w:rsid w:val="006D244D"/>
    <w:rsid w:val="006D33B9"/>
    <w:rsid w:val="006F1EB9"/>
    <w:rsid w:val="00704848"/>
    <w:rsid w:val="00720671"/>
    <w:rsid w:val="00742497"/>
    <w:rsid w:val="00751196"/>
    <w:rsid w:val="0075194F"/>
    <w:rsid w:val="00766A8F"/>
    <w:rsid w:val="00774C1C"/>
    <w:rsid w:val="0079668B"/>
    <w:rsid w:val="007C480E"/>
    <w:rsid w:val="007E0F5F"/>
    <w:rsid w:val="00804F0B"/>
    <w:rsid w:val="00807F2C"/>
    <w:rsid w:val="00816166"/>
    <w:rsid w:val="00823BD1"/>
    <w:rsid w:val="00830E0F"/>
    <w:rsid w:val="00842F41"/>
    <w:rsid w:val="00843657"/>
    <w:rsid w:val="00851A7C"/>
    <w:rsid w:val="008606E4"/>
    <w:rsid w:val="00874D2D"/>
    <w:rsid w:val="008947E0"/>
    <w:rsid w:val="00896435"/>
    <w:rsid w:val="008B15CA"/>
    <w:rsid w:val="008C305A"/>
    <w:rsid w:val="008C7CD4"/>
    <w:rsid w:val="008E15D2"/>
    <w:rsid w:val="009115F2"/>
    <w:rsid w:val="009620BA"/>
    <w:rsid w:val="0096353E"/>
    <w:rsid w:val="00966DDD"/>
    <w:rsid w:val="00977B0D"/>
    <w:rsid w:val="00977DF5"/>
    <w:rsid w:val="00987EF1"/>
    <w:rsid w:val="009A1EFC"/>
    <w:rsid w:val="009A2503"/>
    <w:rsid w:val="009A3E42"/>
    <w:rsid w:val="009F549F"/>
    <w:rsid w:val="00A24938"/>
    <w:rsid w:val="00A400AF"/>
    <w:rsid w:val="00A5613A"/>
    <w:rsid w:val="00A5678F"/>
    <w:rsid w:val="00AA6325"/>
    <w:rsid w:val="00AA7A78"/>
    <w:rsid w:val="00AC104A"/>
    <w:rsid w:val="00AD2D4D"/>
    <w:rsid w:val="00AE3763"/>
    <w:rsid w:val="00AF7E0C"/>
    <w:rsid w:val="00B03887"/>
    <w:rsid w:val="00B13806"/>
    <w:rsid w:val="00B14C1C"/>
    <w:rsid w:val="00B17513"/>
    <w:rsid w:val="00B22A48"/>
    <w:rsid w:val="00B4558D"/>
    <w:rsid w:val="00B5646B"/>
    <w:rsid w:val="00B56713"/>
    <w:rsid w:val="00B674D9"/>
    <w:rsid w:val="00B7110D"/>
    <w:rsid w:val="00B7123E"/>
    <w:rsid w:val="00B72980"/>
    <w:rsid w:val="00B8363F"/>
    <w:rsid w:val="00B85EE0"/>
    <w:rsid w:val="00B96E76"/>
    <w:rsid w:val="00BA4194"/>
    <w:rsid w:val="00BA5BA4"/>
    <w:rsid w:val="00BB489F"/>
    <w:rsid w:val="00BC1DAD"/>
    <w:rsid w:val="00BF1AFA"/>
    <w:rsid w:val="00C049BE"/>
    <w:rsid w:val="00C44343"/>
    <w:rsid w:val="00C471E7"/>
    <w:rsid w:val="00C5105A"/>
    <w:rsid w:val="00C571FC"/>
    <w:rsid w:val="00C60936"/>
    <w:rsid w:val="00C820B4"/>
    <w:rsid w:val="00C840C5"/>
    <w:rsid w:val="00CA5FC3"/>
    <w:rsid w:val="00CB2F4A"/>
    <w:rsid w:val="00CB3227"/>
    <w:rsid w:val="00CC08CB"/>
    <w:rsid w:val="00CD38AB"/>
    <w:rsid w:val="00CD3E58"/>
    <w:rsid w:val="00CE4E04"/>
    <w:rsid w:val="00CF51CD"/>
    <w:rsid w:val="00D0295C"/>
    <w:rsid w:val="00D40642"/>
    <w:rsid w:val="00D50ADE"/>
    <w:rsid w:val="00D5590F"/>
    <w:rsid w:val="00D74226"/>
    <w:rsid w:val="00D8775A"/>
    <w:rsid w:val="00DA40D6"/>
    <w:rsid w:val="00DC1A9B"/>
    <w:rsid w:val="00DF6E99"/>
    <w:rsid w:val="00E03016"/>
    <w:rsid w:val="00E20A59"/>
    <w:rsid w:val="00E22AFD"/>
    <w:rsid w:val="00E27BDC"/>
    <w:rsid w:val="00E27E6A"/>
    <w:rsid w:val="00E37832"/>
    <w:rsid w:val="00E827A0"/>
    <w:rsid w:val="00E82C8A"/>
    <w:rsid w:val="00E85AD1"/>
    <w:rsid w:val="00E85CD8"/>
    <w:rsid w:val="00EA7539"/>
    <w:rsid w:val="00EB4747"/>
    <w:rsid w:val="00EB582B"/>
    <w:rsid w:val="00EE0035"/>
    <w:rsid w:val="00EE0BE5"/>
    <w:rsid w:val="00EE78E0"/>
    <w:rsid w:val="00EF2A1F"/>
    <w:rsid w:val="00F05F42"/>
    <w:rsid w:val="00F37F5C"/>
    <w:rsid w:val="00F45C09"/>
    <w:rsid w:val="00F50AD1"/>
    <w:rsid w:val="00F81C58"/>
    <w:rsid w:val="00F82470"/>
    <w:rsid w:val="00F94F36"/>
    <w:rsid w:val="00FC68C6"/>
    <w:rsid w:val="00FD3781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A1F"/>
    <w:pPr>
      <w:widowControl w:val="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7EF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7E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7E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7EF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7EF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7EF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7EF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7EF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7EF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EF2A1F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EF2A1F"/>
    <w:pPr>
      <w:spacing w:before="240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EF2A1F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EF2A1F"/>
    <w:rPr>
      <w:rFonts w:ascii="Arial" w:hAnsi="Arial" w:cs="Arial"/>
      <w:b/>
    </w:rPr>
  </w:style>
  <w:style w:type="character" w:customStyle="1" w:styleId="Level2Char">
    <w:name w:val="Level 2 Char"/>
    <w:link w:val="Level2"/>
    <w:rsid w:val="00EF2A1F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EF2A1F"/>
  </w:style>
  <w:style w:type="character" w:customStyle="1" w:styleId="Level3Char">
    <w:name w:val="Level 3 Char"/>
    <w:link w:val="Level3"/>
    <w:rsid w:val="00EF2A1F"/>
    <w:rPr>
      <w:rFonts w:ascii="Arial" w:hAnsi="Arial" w:cs="Arial"/>
    </w:rPr>
  </w:style>
  <w:style w:type="character" w:customStyle="1" w:styleId="Level4Char">
    <w:name w:val="Level 4 Char"/>
    <w:link w:val="Level4"/>
    <w:rsid w:val="00EF2A1F"/>
    <w:rPr>
      <w:rFonts w:ascii="Arial" w:hAnsi="Arial"/>
    </w:rPr>
  </w:style>
  <w:style w:type="character" w:customStyle="1" w:styleId="Specificatio">
    <w:name w:val="Specificatio"/>
    <w:rsid w:val="00EF2A1F"/>
    <w:rPr>
      <w:rFonts w:ascii="Arial" w:hAnsi="Arial"/>
      <w:sz w:val="20"/>
      <w:rtl w:val="0"/>
    </w:rPr>
  </w:style>
  <w:style w:type="character" w:customStyle="1" w:styleId="WPHyperlink">
    <w:name w:val="WP_Hyperlink"/>
    <w:rsid w:val="00EF2A1F"/>
    <w:rPr>
      <w:color w:val="0000FF"/>
      <w:u w:val="single"/>
    </w:rPr>
  </w:style>
  <w:style w:type="character" w:customStyle="1" w:styleId="STUnitSI">
    <w:name w:val="STUnitSI"/>
    <w:rsid w:val="00EF2A1F"/>
    <w:rPr>
      <w:color w:val="0000FF"/>
    </w:rPr>
  </w:style>
  <w:style w:type="character" w:customStyle="1" w:styleId="STUnitIP">
    <w:name w:val="STUnitIP"/>
    <w:rsid w:val="00EF2A1F"/>
    <w:rPr>
      <w:color w:val="800000"/>
    </w:rPr>
  </w:style>
  <w:style w:type="character" w:customStyle="1" w:styleId="MacDefault">
    <w:name w:val="Mac Default"/>
    <w:basedOn w:val="DefaultParagraphFont"/>
    <w:rsid w:val="00EF2A1F"/>
  </w:style>
  <w:style w:type="paragraph" w:styleId="Header">
    <w:name w:val="header"/>
    <w:basedOn w:val="Normal"/>
    <w:link w:val="HeaderChar"/>
    <w:uiPriority w:val="99"/>
    <w:unhideWhenUsed/>
    <w:rsid w:val="00EF2A1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F2A1F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EF2A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F2A1F"/>
    <w:rPr>
      <w:rFonts w:ascii="Arial" w:hAnsi="Arial"/>
    </w:rPr>
  </w:style>
  <w:style w:type="character" w:styleId="Hyperlink">
    <w:name w:val="Hyperlink"/>
    <w:uiPriority w:val="99"/>
    <w:rsid w:val="00EF2A1F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EF2A1F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  <w:rPr>
      <w:b/>
    </w:rPr>
  </w:style>
  <w:style w:type="paragraph" w:customStyle="1" w:styleId="SpecPara2">
    <w:name w:val="Spec Para 2"/>
    <w:basedOn w:val="Normal"/>
    <w:link w:val="SpecPara2Char"/>
    <w:qFormat/>
    <w:rsid w:val="00EF2A1F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style>
  <w:style w:type="character" w:customStyle="1" w:styleId="SpecPara1Char">
    <w:name w:val="Spec Para 1 Char"/>
    <w:link w:val="SpecPara1"/>
    <w:rsid w:val="00EF2A1F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EF2A1F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style>
  <w:style w:type="character" w:customStyle="1" w:styleId="SpecPara2Char">
    <w:name w:val="Spec Para 2 Char"/>
    <w:link w:val="SpecPara2"/>
    <w:rsid w:val="00EF2A1F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EF2A1F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style>
  <w:style w:type="character" w:customStyle="1" w:styleId="SpecPara3Char">
    <w:name w:val="Spec Para 3 Char"/>
    <w:link w:val="SpecPara3"/>
    <w:rsid w:val="00EF2A1F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EF2A1F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EF2A1F"/>
    <w:rPr>
      <w:rFonts w:ascii="Arial" w:hAnsi="Arial"/>
    </w:rPr>
  </w:style>
  <w:style w:type="character" w:customStyle="1" w:styleId="SpecPara5Char">
    <w:name w:val="Spec Para 5 Char"/>
    <w:link w:val="SpecPara5"/>
    <w:rsid w:val="00EF2A1F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EF2A1F"/>
    <w:pPr>
      <w:numPr>
        <w:ilvl w:val="4"/>
      </w:numPr>
    </w:pPr>
  </w:style>
  <w:style w:type="character" w:customStyle="1" w:styleId="Level5Char">
    <w:name w:val="Level 5 Char"/>
    <w:link w:val="Level5"/>
    <w:rsid w:val="00EF2A1F"/>
    <w:rPr>
      <w:rFonts w:ascii="Arial" w:hAnsi="Arial"/>
    </w:rPr>
  </w:style>
  <w:style w:type="character" w:styleId="BookTitle">
    <w:name w:val="Book Title"/>
    <w:uiPriority w:val="33"/>
    <w:rsid w:val="00EF2A1F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EF2A1F"/>
  </w:style>
  <w:style w:type="character" w:customStyle="1" w:styleId="Level6Char">
    <w:name w:val="Level 6 Char"/>
    <w:link w:val="Level6"/>
    <w:rsid w:val="00EF2A1F"/>
    <w:rPr>
      <w:rFonts w:ascii="Arial" w:hAnsi="Arial"/>
    </w:rPr>
  </w:style>
  <w:style w:type="paragraph" w:styleId="NoSpacing">
    <w:name w:val="No Spacing"/>
    <w:uiPriority w:val="1"/>
    <w:rsid w:val="00EF2A1F"/>
    <w:pPr>
      <w:widowControl w:val="0"/>
    </w:pPr>
    <w:rPr>
      <w:sz w:val="24"/>
      <w:lang w:eastAsia="en-US"/>
    </w:rPr>
  </w:style>
  <w:style w:type="character" w:styleId="CommentReference">
    <w:name w:val="annotation reference"/>
    <w:uiPriority w:val="99"/>
    <w:semiHidden/>
    <w:unhideWhenUsed/>
    <w:rsid w:val="001F2A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2AFB"/>
  </w:style>
  <w:style w:type="character" w:customStyle="1" w:styleId="CommentTextChar">
    <w:name w:val="Comment Text Char"/>
    <w:link w:val="CommentText"/>
    <w:uiPriority w:val="99"/>
    <w:rsid w:val="001F2AF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A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F2AFB"/>
    <w:rPr>
      <w:rFonts w:ascii="Arial" w:hAnsi="Arial"/>
      <w:b/>
      <w:bCs/>
    </w:rPr>
  </w:style>
  <w:style w:type="paragraph" w:customStyle="1" w:styleId="SectionHeader">
    <w:name w:val="SectionHeader"/>
    <w:basedOn w:val="Normal"/>
    <w:link w:val="SectionHeaderChar"/>
    <w:qFormat/>
    <w:rsid w:val="00EF2A1F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EF2A1F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link w:val="SectionHeader"/>
    <w:rsid w:val="00EF2A1F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EF2A1F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link w:val="EndofSection"/>
    <w:rsid w:val="00EF2A1F"/>
    <w:rPr>
      <w:rFonts w:ascii="Arial" w:hAnsi="Arial" w:cs="Arial"/>
    </w:rPr>
  </w:style>
  <w:style w:type="character" w:customStyle="1" w:styleId="SectionFooterChar">
    <w:name w:val="SectionFooter Char"/>
    <w:link w:val="SectionFooter"/>
    <w:rsid w:val="00EF2A1F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EF2A1F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EF2A1F"/>
  </w:style>
  <w:style w:type="character" w:customStyle="1" w:styleId="SignatureChar">
    <w:name w:val="Signature Char"/>
    <w:link w:val="Signature"/>
    <w:uiPriority w:val="99"/>
    <w:rsid w:val="00EF2A1F"/>
    <w:rPr>
      <w:rFonts w:ascii="Arial" w:hAnsi="Arial" w:cs="Arial"/>
      <w:color w:val="000000"/>
    </w:rPr>
  </w:style>
  <w:style w:type="character" w:customStyle="1" w:styleId="NotUsedChar">
    <w:name w:val="NotUsed Char"/>
    <w:link w:val="NotUsed"/>
    <w:rsid w:val="00EF2A1F"/>
    <w:rPr>
      <w:rFonts w:ascii="Arial" w:hAnsi="Arial" w:cs="Arial"/>
      <w:color w:val="000000"/>
    </w:rPr>
  </w:style>
  <w:style w:type="paragraph" w:customStyle="1" w:styleId="OrStatement">
    <w:name w:val="OrStatement"/>
    <w:basedOn w:val="Normal"/>
    <w:link w:val="OrStatementChar"/>
    <w:qFormat/>
    <w:rsid w:val="00F45C09"/>
    <w:pPr>
      <w:spacing w:before="240" w:after="240"/>
      <w:jc w:val="center"/>
    </w:pPr>
    <w:rPr>
      <w:rFonts w:cs="Arial"/>
      <w:iCs/>
      <w:color w:val="FF0000"/>
    </w:rPr>
  </w:style>
  <w:style w:type="character" w:customStyle="1" w:styleId="OrStatementChar">
    <w:name w:val="OrStatement Char"/>
    <w:link w:val="OrStatement"/>
    <w:rsid w:val="00F45C09"/>
    <w:rPr>
      <w:rFonts w:ascii="Arial" w:hAnsi="Arial" w:cs="Arial"/>
      <w:iCs/>
      <w:color w:val="FF0000"/>
    </w:rPr>
  </w:style>
  <w:style w:type="paragraph" w:customStyle="1" w:styleId="HEAD4">
    <w:name w:val="HEAD 4"/>
    <w:basedOn w:val="Heading4"/>
    <w:qFormat/>
    <w:rsid w:val="00987EF1"/>
    <w:pPr>
      <w:keepLines/>
      <w:widowControl/>
      <w:numPr>
        <w:ilvl w:val="3"/>
        <w:numId w:val="17"/>
      </w:numPr>
      <w:tabs>
        <w:tab w:val="clear" w:pos="1800"/>
        <w:tab w:val="num" w:pos="360"/>
      </w:tabs>
      <w:spacing w:before="0" w:after="220"/>
      <w:ind w:left="0" w:firstLine="0"/>
    </w:pPr>
    <w:rPr>
      <w:rFonts w:ascii="Arial" w:hAnsi="Arial"/>
      <w:b w:val="0"/>
      <w:snapToGrid w:val="0"/>
      <w:sz w:val="20"/>
      <w:lang w:val="en-GB"/>
    </w:rPr>
  </w:style>
  <w:style w:type="paragraph" w:customStyle="1" w:styleId="HEAD5">
    <w:name w:val="HEAD 5"/>
    <w:basedOn w:val="Heading5"/>
    <w:qFormat/>
    <w:rsid w:val="00987EF1"/>
    <w:pPr>
      <w:keepNext/>
      <w:keepLines/>
      <w:widowControl/>
      <w:numPr>
        <w:ilvl w:val="4"/>
        <w:numId w:val="17"/>
      </w:numPr>
      <w:tabs>
        <w:tab w:val="clear" w:pos="2232"/>
        <w:tab w:val="num" w:pos="360"/>
      </w:tabs>
      <w:spacing w:before="0" w:after="220"/>
      <w:ind w:left="0" w:firstLine="0"/>
    </w:pPr>
    <w:rPr>
      <w:rFonts w:ascii="Arial" w:hAnsi="Arial"/>
      <w:b w:val="0"/>
      <w:i w:val="0"/>
      <w:snapToGrid w:val="0"/>
      <w:sz w:val="20"/>
      <w:lang w:val="en-GB"/>
    </w:rPr>
  </w:style>
  <w:style w:type="paragraph" w:customStyle="1" w:styleId="HEAD1">
    <w:name w:val="HEAD 1"/>
    <w:basedOn w:val="Heading1"/>
    <w:qFormat/>
    <w:rsid w:val="00987EF1"/>
    <w:pPr>
      <w:keepLines/>
      <w:widowControl/>
      <w:numPr>
        <w:numId w:val="17"/>
      </w:numPr>
      <w:tabs>
        <w:tab w:val="clear" w:pos="936"/>
        <w:tab w:val="num" w:pos="360"/>
      </w:tabs>
      <w:adjustRightInd w:val="0"/>
      <w:spacing w:before="0" w:after="220"/>
      <w:ind w:left="0" w:firstLine="0"/>
      <w:textAlignment w:val="baseline"/>
    </w:pPr>
    <w:rPr>
      <w:rFonts w:ascii="Arial" w:hAnsi="Arial"/>
      <w:caps/>
      <w:kern w:val="28"/>
      <w:sz w:val="20"/>
      <w:szCs w:val="22"/>
      <w:lang w:val="en-GB"/>
    </w:rPr>
  </w:style>
  <w:style w:type="paragraph" w:customStyle="1" w:styleId="HEAD2">
    <w:name w:val="HEAD 2"/>
    <w:basedOn w:val="Heading2"/>
    <w:qFormat/>
    <w:rsid w:val="00987EF1"/>
    <w:pPr>
      <w:keepLines/>
      <w:widowControl/>
      <w:numPr>
        <w:ilvl w:val="1"/>
        <w:numId w:val="16"/>
      </w:numPr>
      <w:tabs>
        <w:tab w:val="clear" w:pos="936"/>
        <w:tab w:val="num" w:pos="360"/>
      </w:tabs>
      <w:spacing w:before="0" w:after="220"/>
      <w:ind w:left="0" w:firstLine="0"/>
    </w:pPr>
    <w:rPr>
      <w:rFonts w:ascii="Arial" w:hAnsi="Arial" w:cs="Arial"/>
      <w:i w:val="0"/>
      <w:iCs w:val="0"/>
      <w:caps/>
      <w:snapToGrid w:val="0"/>
      <w:sz w:val="20"/>
      <w:lang w:val="en-GB"/>
    </w:rPr>
  </w:style>
  <w:style w:type="paragraph" w:customStyle="1" w:styleId="HEAD7">
    <w:name w:val="HEAD 7"/>
    <w:basedOn w:val="Heading7"/>
    <w:qFormat/>
    <w:rsid w:val="00987EF1"/>
    <w:pPr>
      <w:keepNext/>
      <w:keepLines/>
      <w:widowControl/>
      <w:numPr>
        <w:ilvl w:val="6"/>
        <w:numId w:val="17"/>
      </w:numPr>
      <w:tabs>
        <w:tab w:val="clear" w:pos="3096"/>
        <w:tab w:val="num" w:pos="360"/>
      </w:tabs>
      <w:spacing w:before="0" w:after="220"/>
      <w:ind w:left="0" w:firstLine="0"/>
    </w:pPr>
    <w:rPr>
      <w:rFonts w:ascii="Arial" w:hAnsi="Arial"/>
      <w:snapToGrid w:val="0"/>
      <w:sz w:val="20"/>
      <w:szCs w:val="20"/>
      <w:lang w:val="en-GB"/>
    </w:rPr>
  </w:style>
  <w:style w:type="paragraph" w:customStyle="1" w:styleId="HEAD8">
    <w:name w:val="HEAD 8"/>
    <w:basedOn w:val="Heading8"/>
    <w:qFormat/>
    <w:rsid w:val="00987EF1"/>
    <w:pPr>
      <w:keepNext/>
      <w:keepLines/>
      <w:widowControl/>
      <w:numPr>
        <w:ilvl w:val="7"/>
        <w:numId w:val="17"/>
      </w:numPr>
      <w:tabs>
        <w:tab w:val="clear" w:pos="3528"/>
        <w:tab w:val="num" w:pos="360"/>
      </w:tabs>
      <w:spacing w:before="0" w:after="220"/>
      <w:ind w:left="0" w:firstLine="0"/>
    </w:pPr>
    <w:rPr>
      <w:rFonts w:ascii="Arial" w:hAnsi="Arial"/>
      <w:bCs/>
      <w:i w:val="0"/>
      <w:snapToGrid w:val="0"/>
      <w:sz w:val="20"/>
      <w:szCs w:val="22"/>
      <w:lang w:val="en-GB"/>
    </w:rPr>
  </w:style>
  <w:style w:type="paragraph" w:customStyle="1" w:styleId="HEAD9">
    <w:name w:val="HEAD 9"/>
    <w:basedOn w:val="Heading9"/>
    <w:qFormat/>
    <w:rsid w:val="00987EF1"/>
    <w:pPr>
      <w:keepNext/>
      <w:keepLines/>
      <w:widowControl/>
      <w:numPr>
        <w:ilvl w:val="8"/>
        <w:numId w:val="17"/>
      </w:numPr>
      <w:tabs>
        <w:tab w:val="clear" w:pos="3960"/>
        <w:tab w:val="left" w:pos="-720"/>
        <w:tab w:val="num" w:pos="360"/>
      </w:tabs>
      <w:suppressAutoHyphens/>
      <w:spacing w:before="0" w:after="220"/>
      <w:ind w:left="0" w:firstLine="0"/>
    </w:pPr>
    <w:rPr>
      <w:rFonts w:ascii="Arial" w:hAnsi="Arial" w:cs="Arial"/>
      <w:bCs/>
      <w:snapToGrid w:val="0"/>
      <w:sz w:val="20"/>
      <w:lang w:val="en-GB"/>
    </w:rPr>
  </w:style>
  <w:style w:type="paragraph" w:customStyle="1" w:styleId="HEAD6">
    <w:name w:val="HEAD 6"/>
    <w:basedOn w:val="Heading6"/>
    <w:qFormat/>
    <w:rsid w:val="00987EF1"/>
    <w:pPr>
      <w:keepNext/>
      <w:keepLines/>
      <w:widowControl/>
      <w:numPr>
        <w:ilvl w:val="5"/>
        <w:numId w:val="17"/>
      </w:numPr>
      <w:tabs>
        <w:tab w:val="clear" w:pos="2664"/>
        <w:tab w:val="num" w:pos="360"/>
      </w:tabs>
      <w:spacing w:before="0" w:after="220"/>
      <w:ind w:left="0" w:firstLine="0"/>
    </w:pPr>
    <w:rPr>
      <w:rFonts w:ascii="Arial" w:hAnsi="Arial"/>
      <w:b w:val="0"/>
      <w:snapToGrid w:val="0"/>
      <w:sz w:val="20"/>
      <w:lang w:val="en-GB"/>
    </w:rPr>
  </w:style>
  <w:style w:type="paragraph" w:customStyle="1" w:styleId="HEAD3">
    <w:name w:val="HEAD 3"/>
    <w:basedOn w:val="Heading3"/>
    <w:qFormat/>
    <w:rsid w:val="00987EF1"/>
    <w:pPr>
      <w:keepLines/>
      <w:widowControl/>
      <w:numPr>
        <w:ilvl w:val="2"/>
        <w:numId w:val="17"/>
      </w:numPr>
      <w:tabs>
        <w:tab w:val="clear" w:pos="1368"/>
        <w:tab w:val="num" w:pos="360"/>
      </w:tabs>
      <w:spacing w:before="0" w:after="220"/>
      <w:ind w:left="0" w:firstLine="0"/>
    </w:pPr>
    <w:rPr>
      <w:rFonts w:ascii="Arial" w:hAnsi="Arial" w:cs="Arial"/>
      <w:b w:val="0"/>
      <w:snapToGrid w:val="0"/>
      <w:sz w:val="20"/>
      <w:lang w:val="en-GB"/>
    </w:rPr>
  </w:style>
  <w:style w:type="character" w:customStyle="1" w:styleId="Heading4Char">
    <w:name w:val="Heading 4 Char"/>
    <w:link w:val="Heading4"/>
    <w:uiPriority w:val="9"/>
    <w:semiHidden/>
    <w:rsid w:val="00987EF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87EF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link w:val="Heading1"/>
    <w:uiPriority w:val="9"/>
    <w:rsid w:val="00987EF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87E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7Char">
    <w:name w:val="Heading 7 Char"/>
    <w:link w:val="Heading7"/>
    <w:uiPriority w:val="9"/>
    <w:semiHidden/>
    <w:rsid w:val="00987EF1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987E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987EF1"/>
    <w:rPr>
      <w:rFonts w:ascii="Cambria" w:eastAsia="Times New Roman" w:hAnsi="Cambria" w:cs="Times New Roman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987EF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3Char">
    <w:name w:val="Heading 3 Char"/>
    <w:link w:val="Heading3"/>
    <w:uiPriority w:val="9"/>
    <w:semiHidden/>
    <w:rsid w:val="00987EF1"/>
    <w:rPr>
      <w:rFonts w:ascii="Cambria" w:eastAsia="Times New Roman" w:hAnsi="Cambria" w:cs="Times New Roman"/>
      <w:b/>
      <w:bCs/>
      <w:sz w:val="26"/>
      <w:szCs w:val="26"/>
    </w:rPr>
  </w:style>
  <w:style w:type="character" w:styleId="UnresolvedMention">
    <w:name w:val="Unresolved Mention"/>
    <w:uiPriority w:val="99"/>
    <w:semiHidden/>
    <w:unhideWhenUsed/>
    <w:rsid w:val="00085BCE"/>
    <w:rPr>
      <w:color w:val="605E5C"/>
      <w:shd w:val="clear" w:color="auto" w:fill="E1DFDD"/>
    </w:rPr>
  </w:style>
  <w:style w:type="character" w:customStyle="1" w:styleId="A7">
    <w:name w:val="A7"/>
    <w:uiPriority w:val="99"/>
    <w:rsid w:val="0054183F"/>
    <w:rPr>
      <w:rFonts w:cs="Gotham Book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7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mailto:serviceusa@bromic.com" TargetMode="External"/><Relationship Id="rId1" Type="http://schemas.openxmlformats.org/officeDocument/2006/relationships/hyperlink" Target="http://www.montanarockworks.com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omic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C:\SimpleSpecs.dotx</Template>
  <TotalTime>86</TotalTime>
  <Pages>2</Pages>
  <Words>1054</Words>
  <Characters>6245</Characters>
  <Application>Microsoft Office Word</Application>
  <DocSecurity>0</DocSecurity>
  <Lines>138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23 83 33</vt:lpstr>
    </vt:vector>
  </TitlesOfParts>
  <Manager/>
  <Company>Bromic Heating USA</Company>
  <LinksUpToDate>false</LinksUpToDate>
  <CharactersWithSpaces>7203</CharactersWithSpaces>
  <SharedDoc>false</SharedDoc>
  <HyperlinkBase>www.bromic.com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23 83 33</dc:title>
  <dc:subject>Electric Radiant Heating</dc:subject>
  <dc:creator>ZeroDocs.com</dc:creator>
  <cp:keywords>Electric Radiant heater, Outdoor heaters</cp:keywords>
  <dc:description>CSI 3-part specification for electric radiant heaters</dc:description>
  <cp:lastModifiedBy>ZeroDocs.com</cp:lastModifiedBy>
  <cp:revision>10</cp:revision>
  <dcterms:created xsi:type="dcterms:W3CDTF">2023-04-06T21:23:00Z</dcterms:created>
  <dcterms:modified xsi:type="dcterms:W3CDTF">2023-06-12T21:31:00Z</dcterms:modified>
  <cp:category/>
</cp:coreProperties>
</file>