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A23E3" w14:textId="77777777" w:rsidR="00B93A1E" w:rsidRDefault="00000000">
      <w:pPr>
        <w:tabs>
          <w:tab w:val="right" w:pos="10080"/>
        </w:tabs>
        <w:rPr>
          <w:rFonts w:cs="Arial"/>
          <w:color w:val="0070C0"/>
        </w:rPr>
      </w:pPr>
      <w:r>
        <w:rPr>
          <w:color w:val="0070C0"/>
        </w:rPr>
        <w:t>ASTA America</w:t>
      </w:r>
      <w:r>
        <w:rPr>
          <w:rFonts w:cs="Arial"/>
          <w:color w:val="0070C0"/>
        </w:rPr>
        <w:tab/>
        <w:t>Developed by ZeroDocs.com</w:t>
      </w:r>
    </w:p>
    <w:p w14:paraId="1ABFAA70" w14:textId="77777777" w:rsidR="00B93A1E" w:rsidRDefault="00B93A1E">
      <w:pPr>
        <w:rPr>
          <w:rFonts w:cs="Arial"/>
          <w:b/>
          <w:bCs/>
        </w:rPr>
      </w:pPr>
    </w:p>
    <w:p w14:paraId="45FA3E8A" w14:textId="77777777" w:rsidR="00B93A1E" w:rsidRDefault="00000000">
      <w:pPr>
        <w:pStyle w:val="SectionHeader"/>
      </w:pPr>
      <w:commentRangeStart w:id="0"/>
      <w:r>
        <w:t>SECTION 08 33 23.04 – OVERHEAD COILING DOORS</w:t>
      </w:r>
      <w:commentRangeEnd w:id="0"/>
      <w:r>
        <w:commentReference w:id="0"/>
      </w:r>
    </w:p>
    <w:p w14:paraId="79BCD36E" w14:textId="77777777" w:rsidR="00B93A1E" w:rsidRDefault="00000000">
      <w:pPr>
        <w:pStyle w:val="Level1"/>
      </w:pPr>
      <w:r>
        <w:tab/>
        <w:t>GENERAL</w:t>
      </w:r>
    </w:p>
    <w:p w14:paraId="5C0829D5" w14:textId="77777777" w:rsidR="00B93A1E" w:rsidRDefault="00000000">
      <w:pPr>
        <w:pStyle w:val="Level2"/>
      </w:pPr>
      <w:r>
        <w:tab/>
        <w:t>ADMINISTRATIVE REQUIREMENTS</w:t>
      </w:r>
    </w:p>
    <w:p w14:paraId="4039A86C" w14:textId="77777777" w:rsidR="00B93A1E" w:rsidRDefault="00000000">
      <w:pPr>
        <w:pStyle w:val="Level3"/>
      </w:pPr>
      <w:r>
        <w:tab/>
      </w:r>
      <w:commentRangeStart w:id="1"/>
      <w:r>
        <w:t>Pre-Installation Conference:</w:t>
      </w:r>
    </w:p>
    <w:p w14:paraId="7EFEFB1E" w14:textId="77777777" w:rsidR="00B93A1E" w:rsidRDefault="00000000">
      <w:pPr>
        <w:pStyle w:val="Level4"/>
        <w:rPr>
          <w:color w:val="000000"/>
        </w:rPr>
      </w:pPr>
      <w:r>
        <w:rPr>
          <w:color w:val="000000"/>
        </w:rPr>
        <w:tab/>
        <w:t xml:space="preserve">Attendance: </w:t>
      </w:r>
      <w:r>
        <w:rPr>
          <w:color w:val="FF0000"/>
        </w:rPr>
        <w:t>[Architect,] [Owner,] [Contractor,] [Construction Manager,] [Design/Builder]</w:t>
      </w:r>
      <w:r>
        <w:t xml:space="preserve"> </w:t>
      </w:r>
      <w:r>
        <w:rPr>
          <w:color w:val="000000"/>
        </w:rPr>
        <w:t>installer, and related trades.</w:t>
      </w:r>
    </w:p>
    <w:p w14:paraId="16F49D78" w14:textId="77777777" w:rsidR="00B93A1E" w:rsidRDefault="00000000">
      <w:pPr>
        <w:pStyle w:val="Level4"/>
      </w:pPr>
      <w:r>
        <w:tab/>
        <w:t>Review: Project conditions, manufacturer requirements, delivery and storage, staging and sequencing, and protection of completed work.</w:t>
      </w:r>
      <w:commentRangeEnd w:id="1"/>
      <w:r>
        <w:commentReference w:id="1"/>
      </w:r>
    </w:p>
    <w:p w14:paraId="46D37D6E" w14:textId="77777777" w:rsidR="00B93A1E" w:rsidRDefault="00000000">
      <w:pPr>
        <w:pStyle w:val="Level2"/>
      </w:pPr>
      <w:r>
        <w:tab/>
        <w:t>SUBMITTALS</w:t>
      </w:r>
    </w:p>
    <w:p w14:paraId="3A7FCEFC" w14:textId="77777777" w:rsidR="00B93A1E" w:rsidRDefault="00000000">
      <w:pPr>
        <w:pStyle w:val="Level3"/>
      </w:pPr>
      <w:r>
        <w:tab/>
        <w:t>Action Submittals:</w:t>
      </w:r>
    </w:p>
    <w:p w14:paraId="54347436" w14:textId="77777777" w:rsidR="00B93A1E" w:rsidRDefault="00000000">
      <w:pPr>
        <w:pStyle w:val="Level4"/>
      </w:pPr>
      <w:r>
        <w:rPr>
          <w:color w:val="000000"/>
        </w:rPr>
        <w:tab/>
      </w:r>
      <w:r>
        <w:t xml:space="preserve">Shop Drawings: </w:t>
      </w:r>
      <w:bookmarkStart w:id="2" w:name="_Hlk71715875"/>
      <w:r>
        <w:t>Illustrate products, installation, and relationship to adjacent construction.</w:t>
      </w:r>
      <w:bookmarkEnd w:id="2"/>
    </w:p>
    <w:p w14:paraId="7B5B0D36" w14:textId="77777777" w:rsidR="00B93A1E" w:rsidRDefault="00000000">
      <w:pPr>
        <w:pStyle w:val="Level4"/>
      </w:pPr>
      <w:r>
        <w:tab/>
        <w:t>Product Data: Manufacturer’s descriptive data and product attributes.</w:t>
      </w:r>
    </w:p>
    <w:p w14:paraId="6F16C966" w14:textId="77777777" w:rsidR="00B93A1E" w:rsidRDefault="00000000">
      <w:pPr>
        <w:pStyle w:val="Level4"/>
      </w:pPr>
      <w:r>
        <w:tab/>
        <w:t xml:space="preserve">Samples: </w:t>
      </w:r>
      <w:r>
        <w:rPr>
          <w:color w:val="FF0000"/>
        </w:rPr>
        <w:t>[Selection samples.] [Verification samples.]</w:t>
      </w:r>
    </w:p>
    <w:p w14:paraId="583946C3" w14:textId="77777777" w:rsidR="00B93A1E" w:rsidRDefault="00000000">
      <w:pPr>
        <w:pStyle w:val="Level3"/>
      </w:pPr>
      <w:bookmarkStart w:id="3" w:name="_Hlk71715919"/>
      <w:r>
        <w:tab/>
        <w:t>Closeout Submittals:</w:t>
      </w:r>
    </w:p>
    <w:p w14:paraId="285C98A8" w14:textId="77777777" w:rsidR="00B93A1E" w:rsidRDefault="00000000">
      <w:pPr>
        <w:pStyle w:val="Level4"/>
      </w:pPr>
      <w:r>
        <w:tab/>
        <w:t>Operation and Maintenance Data.</w:t>
      </w:r>
    </w:p>
    <w:p w14:paraId="03593B81" w14:textId="77777777" w:rsidR="00B93A1E" w:rsidRDefault="00000000">
      <w:pPr>
        <w:pStyle w:val="Level2"/>
      </w:pPr>
      <w:r>
        <w:tab/>
        <w:t>QUALITY ASSURANCE</w:t>
      </w:r>
    </w:p>
    <w:p w14:paraId="114C6882" w14:textId="77777777" w:rsidR="00B93A1E" w:rsidRDefault="00000000">
      <w:pPr>
        <w:pStyle w:val="Level3"/>
      </w:pPr>
      <w:r>
        <w:tab/>
        <w:t xml:space="preserve">Installer Qualifications: Minimum </w:t>
      </w:r>
      <w:r>
        <w:rPr>
          <w:color w:val="FF0000"/>
        </w:rPr>
        <w:t>[2] [__]</w:t>
      </w:r>
      <w:r>
        <w:t xml:space="preserve"> years’ experience in work of this Section.</w:t>
      </w:r>
      <w:bookmarkEnd w:id="3"/>
    </w:p>
    <w:p w14:paraId="3B51EFE2" w14:textId="77777777" w:rsidR="00B93A1E" w:rsidRDefault="00000000">
      <w:pPr>
        <w:pStyle w:val="Level2"/>
      </w:pPr>
      <w:r>
        <w:tab/>
        <w:t>SYSTEM DESCRIPTION</w:t>
      </w:r>
    </w:p>
    <w:p w14:paraId="516C94D5" w14:textId="77777777" w:rsidR="00B93A1E" w:rsidRDefault="00000000">
      <w:pPr>
        <w:pStyle w:val="Level3"/>
      </w:pPr>
      <w:r>
        <w:tab/>
      </w:r>
      <w:commentRangeStart w:id="4"/>
      <w:r>
        <w:t xml:space="preserve">Design Requirements: Positive and negative design wind loads in accordance with </w:t>
      </w:r>
      <w:r>
        <w:rPr>
          <w:color w:val="FF0000"/>
        </w:rPr>
        <w:t>[ASCE 7.]</w:t>
      </w:r>
      <w:r>
        <w:t xml:space="preserve"> </w:t>
      </w:r>
      <w:r>
        <w:rPr>
          <w:color w:val="FF0000"/>
        </w:rPr>
        <w:t>[Building Code.]</w:t>
      </w:r>
      <w:r>
        <w:t xml:space="preserve"> </w:t>
      </w:r>
      <w:r>
        <w:rPr>
          <w:color w:val="FF0000"/>
        </w:rPr>
        <w:t>[____.]</w:t>
      </w:r>
      <w:r>
        <w:t xml:space="preserve"> </w:t>
      </w:r>
      <w:commentRangeEnd w:id="4"/>
      <w:r>
        <w:commentReference w:id="4"/>
      </w:r>
    </w:p>
    <w:p w14:paraId="21BF2AAB" w14:textId="77777777" w:rsidR="00B93A1E" w:rsidRDefault="00000000">
      <w:pPr>
        <w:pStyle w:val="Level3"/>
      </w:pPr>
      <w:r>
        <w:tab/>
        <w:t>Operation:</w:t>
      </w:r>
      <w:r>
        <w:rPr>
          <w:color w:val="FF0000"/>
        </w:rPr>
        <w:t xml:space="preserve"> [Chain hoist.] [Electric.]</w:t>
      </w:r>
    </w:p>
    <w:p w14:paraId="3DD49513" w14:textId="77777777" w:rsidR="00B93A1E" w:rsidRDefault="00000000">
      <w:pPr>
        <w:pStyle w:val="Level2"/>
      </w:pPr>
      <w:r>
        <w:tab/>
        <w:t>WARRANTY</w:t>
      </w:r>
    </w:p>
    <w:p w14:paraId="1F67C129" w14:textId="77777777" w:rsidR="00B93A1E" w:rsidRDefault="00000000">
      <w:pPr>
        <w:pStyle w:val="Level3"/>
      </w:pPr>
      <w:r>
        <w:tab/>
        <w:t xml:space="preserve">Manufacturer’s </w:t>
      </w:r>
      <w:proofErr w:type="gramStart"/>
      <w:r>
        <w:t>2 year</w:t>
      </w:r>
      <w:proofErr w:type="gramEnd"/>
      <w:r>
        <w:t xml:space="preserve"> warranty against defects in materials and workmanship.</w:t>
      </w:r>
    </w:p>
    <w:p w14:paraId="6A6A11C4" w14:textId="77777777" w:rsidR="00B93A1E" w:rsidRDefault="00000000">
      <w:pPr>
        <w:pStyle w:val="Level3"/>
      </w:pPr>
      <w:commentRangeStart w:id="5"/>
      <w:r>
        <w:tab/>
        <w:t xml:space="preserve">Manufacturer’s </w:t>
      </w:r>
      <w:proofErr w:type="gramStart"/>
      <w:r>
        <w:t>40 year</w:t>
      </w:r>
      <w:proofErr w:type="gramEnd"/>
      <w:r>
        <w:t xml:space="preserve"> warranty for coating film integrity and 30 year warranty against chalking and fading of coating.</w:t>
      </w:r>
      <w:commentRangeEnd w:id="5"/>
      <w:r>
        <w:commentReference w:id="5"/>
      </w:r>
    </w:p>
    <w:p w14:paraId="4C4D1C06" w14:textId="77777777" w:rsidR="00B93A1E" w:rsidRDefault="00000000">
      <w:pPr>
        <w:pStyle w:val="Level1"/>
      </w:pPr>
      <w:r>
        <w:tab/>
        <w:t>PRODUCTS</w:t>
      </w:r>
    </w:p>
    <w:p w14:paraId="4538FB4E" w14:textId="77777777" w:rsidR="00B93A1E" w:rsidRDefault="00000000">
      <w:pPr>
        <w:pStyle w:val="Level2"/>
      </w:pPr>
      <w:r>
        <w:tab/>
        <w:t>MANUFACTURERS</w:t>
      </w:r>
    </w:p>
    <w:p w14:paraId="360DCA1C" w14:textId="77777777" w:rsidR="00B93A1E" w:rsidRDefault="00000000">
      <w:pPr>
        <w:pStyle w:val="Level3"/>
      </w:pPr>
      <w:r>
        <w:tab/>
        <w:t xml:space="preserve">Contract Documents are based on Series 600 by ASTA America, </w:t>
      </w:r>
      <w:hyperlink r:id="rId12" w:tooltip="http://www.astaamerica.com" w:history="1">
        <w:r>
          <w:rPr>
            <w:rStyle w:val="Hyperlink"/>
            <w:rFonts w:cs="Arial"/>
          </w:rPr>
          <w:t>www.astaamerica.com</w:t>
        </w:r>
      </w:hyperlink>
      <w:r>
        <w:t xml:space="preserve">. </w:t>
      </w:r>
    </w:p>
    <w:p w14:paraId="4A0F67CB" w14:textId="77777777" w:rsidR="00B93A1E" w:rsidRDefault="00000000">
      <w:pPr>
        <w:pStyle w:val="Level3"/>
      </w:pPr>
      <w:r>
        <w:tab/>
      </w:r>
      <w:commentRangeStart w:id="6"/>
      <w:r>
        <w:t xml:space="preserve">Substitutions: </w:t>
      </w:r>
      <w:r>
        <w:rPr>
          <w:color w:val="FF0000"/>
        </w:rPr>
        <w:t>[Refer to Division 01.] [Not permitted.]</w:t>
      </w:r>
      <w:commentRangeEnd w:id="6"/>
      <w:r>
        <w:commentReference w:id="6"/>
      </w:r>
    </w:p>
    <w:p w14:paraId="4292CF4E" w14:textId="77777777" w:rsidR="00B93A1E" w:rsidRDefault="00000000">
      <w:pPr>
        <w:pStyle w:val="Level2"/>
      </w:pPr>
      <w:r>
        <w:tab/>
        <w:t>MATERIALS</w:t>
      </w:r>
    </w:p>
    <w:p w14:paraId="1527B8D5" w14:textId="77777777" w:rsidR="00B93A1E" w:rsidRDefault="00000000">
      <w:pPr>
        <w:pStyle w:val="Level3"/>
      </w:pPr>
      <w:r>
        <w:tab/>
        <w:t>Galvanized Steel: ASTM A653/A653M, Structural Quality, G30 coating class.</w:t>
      </w:r>
      <w:commentRangeStart w:id="7"/>
      <w:commentRangeEnd w:id="7"/>
      <w:r>
        <w:commentReference w:id="7"/>
      </w:r>
    </w:p>
    <w:p w14:paraId="5251508C" w14:textId="77777777" w:rsidR="00B93A1E" w:rsidRDefault="00000000">
      <w:pPr>
        <w:pStyle w:val="OrStatement"/>
      </w:pPr>
      <w:r>
        <w:t>**** OR ****</w:t>
      </w:r>
    </w:p>
    <w:p w14:paraId="148BE9B9" w14:textId="77777777" w:rsidR="00B93A1E" w:rsidRDefault="00000000">
      <w:pPr>
        <w:pStyle w:val="Level3"/>
        <w:rPr>
          <w:color w:val="000000" w:themeColor="text1"/>
        </w:rPr>
      </w:pPr>
      <w:r>
        <w:tab/>
        <w:t>Stainless Steel: ASTM A666, Type</w:t>
      </w:r>
      <w:r>
        <w:rPr>
          <w:color w:val="000000" w:themeColor="text1"/>
        </w:rPr>
        <w:t xml:space="preserve"> 304. </w:t>
      </w:r>
    </w:p>
    <w:p w14:paraId="56921009" w14:textId="77777777" w:rsidR="00B93A1E" w:rsidRDefault="00000000">
      <w:pPr>
        <w:pStyle w:val="Level2"/>
      </w:pPr>
      <w:r>
        <w:lastRenderedPageBreak/>
        <w:tab/>
        <w:t>COMPONENTS</w:t>
      </w:r>
    </w:p>
    <w:p w14:paraId="3C7DFB17" w14:textId="77777777" w:rsidR="00B93A1E" w:rsidRDefault="00000000">
      <w:pPr>
        <w:pStyle w:val="Level3"/>
      </w:pPr>
      <w:r>
        <w:tab/>
        <w:t>Curtain:</w:t>
      </w:r>
    </w:p>
    <w:p w14:paraId="481688AE" w14:textId="77777777" w:rsidR="00B93A1E" w:rsidRDefault="00000000">
      <w:pPr>
        <w:pStyle w:val="Level4"/>
        <w:rPr>
          <w:color w:val="000000"/>
        </w:rPr>
      </w:pPr>
      <w:r>
        <w:rPr>
          <w:color w:val="000000"/>
        </w:rPr>
        <w:tab/>
        <w:t xml:space="preserve">Material: </w:t>
      </w:r>
      <w:r>
        <w:rPr>
          <w:color w:val="FF0000"/>
        </w:rPr>
        <w:t xml:space="preserve">[Galvanized steel.] [Stainless steel.] </w:t>
      </w:r>
    </w:p>
    <w:p w14:paraId="2386678F" w14:textId="77777777" w:rsidR="00B93A1E" w:rsidRDefault="00000000">
      <w:pPr>
        <w:pStyle w:val="Level4"/>
        <w:rPr>
          <w:color w:val="000000"/>
        </w:rPr>
      </w:pPr>
      <w:r>
        <w:rPr>
          <w:color w:val="000000"/>
        </w:rPr>
        <w:tab/>
        <w:t xml:space="preserve">Face slats: </w:t>
      </w:r>
      <w:r>
        <w:rPr>
          <w:color w:val="FF0000"/>
        </w:rPr>
        <w:t xml:space="preserve">[18] [20] [22] [24] </w:t>
      </w:r>
      <w:r>
        <w:t>gage, flat profile.</w:t>
      </w:r>
      <w:r>
        <w:rPr>
          <w:color w:val="FF0000"/>
        </w:rPr>
        <w:t xml:space="preserve"> </w:t>
      </w:r>
    </w:p>
    <w:p w14:paraId="763FA573" w14:textId="77777777" w:rsidR="00B93A1E" w:rsidRDefault="00000000">
      <w:pPr>
        <w:pStyle w:val="Level4"/>
        <w:rPr>
          <w:color w:val="000000"/>
        </w:rPr>
      </w:pPr>
      <w:r>
        <w:rPr>
          <w:color w:val="000000"/>
        </w:rPr>
        <w:tab/>
        <w:t xml:space="preserve">Back slats: </w:t>
      </w:r>
      <w:r>
        <w:rPr>
          <w:color w:val="000000" w:themeColor="text1"/>
        </w:rPr>
        <w:t xml:space="preserve">24 </w:t>
      </w:r>
      <w:proofErr w:type="gramStart"/>
      <w:r>
        <w:rPr>
          <w:color w:val="000000"/>
        </w:rPr>
        <w:t>gage</w:t>
      </w:r>
      <w:proofErr w:type="gramEnd"/>
      <w:r>
        <w:rPr>
          <w:color w:val="000000"/>
        </w:rPr>
        <w:t xml:space="preserve">. </w:t>
      </w:r>
    </w:p>
    <w:p w14:paraId="5E976EF0" w14:textId="1DFC0AA5" w:rsidR="00B93A1E" w:rsidRDefault="00000000">
      <w:pPr>
        <w:pStyle w:val="Level4"/>
        <w:rPr>
          <w:color w:val="FF0000"/>
        </w:rPr>
      </w:pPr>
      <w:r>
        <w:rPr>
          <w:color w:val="000000"/>
        </w:rPr>
        <w:tab/>
        <w:t>Insulation: 5/8 inch thick</w:t>
      </w:r>
      <w:r w:rsidR="00F13902" w:rsidRPr="00F13902">
        <w:rPr>
          <w:color w:val="000000" w:themeColor="text1"/>
        </w:rPr>
        <w:t xml:space="preserve">, </w:t>
      </w:r>
      <w:r w:rsidRPr="00F13902">
        <w:rPr>
          <w:color w:val="000000" w:themeColor="text1"/>
        </w:rPr>
        <w:t xml:space="preserve">Foam </w:t>
      </w:r>
      <w:proofErr w:type="gramStart"/>
      <w:r w:rsidRPr="00F13902">
        <w:rPr>
          <w:color w:val="000000" w:themeColor="text1"/>
        </w:rPr>
        <w:t>In</w:t>
      </w:r>
      <w:proofErr w:type="gramEnd"/>
      <w:r w:rsidRPr="00F13902">
        <w:rPr>
          <w:color w:val="000000" w:themeColor="text1"/>
        </w:rPr>
        <w:t xml:space="preserve"> Place Polyurethane</w:t>
      </w:r>
      <w:r w:rsidR="00F13902" w:rsidRPr="00F13902">
        <w:rPr>
          <w:color w:val="000000" w:themeColor="text1"/>
        </w:rPr>
        <w:t>.</w:t>
      </w:r>
    </w:p>
    <w:p w14:paraId="7287C574" w14:textId="77777777" w:rsidR="00B93A1E" w:rsidRDefault="00000000">
      <w:pPr>
        <w:pStyle w:val="Level4"/>
        <w:rPr>
          <w:color w:val="000000"/>
        </w:rPr>
      </w:pPr>
      <w:bookmarkStart w:id="8" w:name="_Hlk106709641"/>
      <w:r>
        <w:rPr>
          <w:color w:val="FF0000"/>
        </w:rPr>
        <w:tab/>
      </w:r>
      <w:proofErr w:type="spellStart"/>
      <w:r>
        <w:t>Endlocks</w:t>
      </w:r>
      <w:proofErr w:type="spellEnd"/>
      <w:r>
        <w:t xml:space="preserve">: Ends of alternate slats fitted with </w:t>
      </w:r>
      <w:proofErr w:type="spellStart"/>
      <w:r>
        <w:t>endlocks</w:t>
      </w:r>
      <w:proofErr w:type="spellEnd"/>
      <w:r>
        <w:t>.</w:t>
      </w:r>
      <w:bookmarkEnd w:id="8"/>
    </w:p>
    <w:p w14:paraId="5DAEE2EF" w14:textId="77777777" w:rsidR="00B93A1E" w:rsidRDefault="00000000">
      <w:pPr>
        <w:pStyle w:val="Level4"/>
      </w:pPr>
      <w:r>
        <w:tab/>
        <w:t xml:space="preserve">Bottom bar: Steel, double angle, with </w:t>
      </w:r>
      <w:proofErr w:type="spellStart"/>
      <w:r>
        <w:t>weatherseal</w:t>
      </w:r>
      <w:proofErr w:type="spellEnd"/>
      <w:r>
        <w:t>.</w:t>
      </w:r>
    </w:p>
    <w:p w14:paraId="1944C4F7" w14:textId="77777777" w:rsidR="00B93A1E" w:rsidRDefault="00000000">
      <w:pPr>
        <w:pStyle w:val="Level4"/>
      </w:pPr>
      <w:r>
        <w:tab/>
        <w:t>Vision panels: 5 x ¾ inch cut outs spaced approximately 3 inches apart, covered with clear Lexan.</w:t>
      </w:r>
    </w:p>
    <w:p w14:paraId="7E44FEE9" w14:textId="77777777" w:rsidR="00B93A1E" w:rsidRDefault="00000000">
      <w:pPr>
        <w:pStyle w:val="Level4"/>
      </w:pPr>
      <w:r>
        <w:tab/>
        <w:t xml:space="preserve">Locking: </w:t>
      </w:r>
      <w:r>
        <w:rPr>
          <w:color w:val="FF0000"/>
        </w:rPr>
        <w:t>[Slide bolts mounted on bottom bar, with padlock provisions.] [Chain lock</w:t>
      </w:r>
      <w:proofErr w:type="gramStart"/>
      <w:r>
        <w:rPr>
          <w:color w:val="FF0000"/>
        </w:rPr>
        <w:t>.][</w:t>
      </w:r>
      <w:proofErr w:type="gramEnd"/>
      <w:r>
        <w:rPr>
          <w:color w:val="FF0000"/>
        </w:rPr>
        <w:t>Cylinder Lock]</w:t>
      </w:r>
    </w:p>
    <w:p w14:paraId="37F41FEA" w14:textId="77777777" w:rsidR="00B93A1E" w:rsidRDefault="00000000">
      <w:pPr>
        <w:pStyle w:val="Level3"/>
      </w:pPr>
      <w:r>
        <w:tab/>
        <w:t xml:space="preserve">Hood: </w:t>
      </w:r>
    </w:p>
    <w:p w14:paraId="2B7923CF" w14:textId="77777777" w:rsidR="00B93A1E" w:rsidRDefault="00000000">
      <w:pPr>
        <w:pStyle w:val="Level4"/>
      </w:pPr>
      <w:r>
        <w:tab/>
        <w:t>24 gage galvanized steel, with closed ends.</w:t>
      </w:r>
    </w:p>
    <w:p w14:paraId="615F80D5" w14:textId="77777777" w:rsidR="00B93A1E" w:rsidRDefault="00000000">
      <w:pPr>
        <w:pStyle w:val="Level4"/>
      </w:pPr>
      <w:r>
        <w:tab/>
      </w:r>
      <w:proofErr w:type="gramStart"/>
      <w:r>
        <w:t>8 inch wide</w:t>
      </w:r>
      <w:proofErr w:type="gramEnd"/>
      <w:r>
        <w:t xml:space="preserve"> PVC rubber baffle riveted to inside of hood.</w:t>
      </w:r>
    </w:p>
    <w:p w14:paraId="27DE53E8" w14:textId="77777777" w:rsidR="00B93A1E" w:rsidRDefault="00000000">
      <w:pPr>
        <w:pStyle w:val="Level3"/>
        <w:rPr>
          <w:color w:val="000000"/>
        </w:rPr>
      </w:pPr>
      <w:r>
        <w:rPr>
          <w:color w:val="000000"/>
        </w:rPr>
        <w:tab/>
        <w:t>Guides:</w:t>
      </w:r>
      <w:r>
        <w:t xml:space="preserve"> </w:t>
      </w:r>
    </w:p>
    <w:p w14:paraId="1745ADAC" w14:textId="77777777" w:rsidR="00B93A1E" w:rsidRDefault="00000000">
      <w:pPr>
        <w:pStyle w:val="Level4"/>
        <w:rPr>
          <w:color w:val="000000"/>
        </w:rPr>
      </w:pPr>
      <w:r>
        <w:tab/>
        <w:t>Galvanized steel.</w:t>
      </w:r>
    </w:p>
    <w:p w14:paraId="67245069" w14:textId="77777777" w:rsidR="00B93A1E" w:rsidRDefault="00000000">
      <w:pPr>
        <w:pStyle w:val="Level4"/>
        <w:rPr>
          <w:color w:val="000000"/>
        </w:rPr>
      </w:pPr>
      <w:r>
        <w:tab/>
        <w:t xml:space="preserve">Weather seal: </w:t>
      </w:r>
      <w:r>
        <w:rPr>
          <w:color w:val="FF0000"/>
        </w:rPr>
        <w:t>[Single piece vinyl weather seal attached to door guide on non-coil side.] [Brush seal with retainer.]</w:t>
      </w:r>
    </w:p>
    <w:p w14:paraId="772DBD6F" w14:textId="77777777" w:rsidR="00B93A1E" w:rsidRDefault="00000000">
      <w:pPr>
        <w:pStyle w:val="Level3"/>
      </w:pPr>
      <w:r>
        <w:tab/>
      </w:r>
      <w:bookmarkStart w:id="9" w:name="_Hlk106712393"/>
      <w:r>
        <w:t xml:space="preserve">Barrel Assembly: </w:t>
      </w:r>
    </w:p>
    <w:p w14:paraId="30C93DBE" w14:textId="77777777" w:rsidR="00B93A1E" w:rsidRDefault="00000000">
      <w:pPr>
        <w:pStyle w:val="Level4"/>
      </w:pPr>
      <w:r>
        <w:tab/>
        <w:t xml:space="preserve">Barrel: Steel pipe, size and wall thickness to limit deflection to 0.03 inch per foot of width, </w:t>
      </w:r>
    </w:p>
    <w:p w14:paraId="33526396" w14:textId="77777777" w:rsidR="00B93A1E" w:rsidRDefault="00000000">
      <w:pPr>
        <w:pStyle w:val="Level4"/>
      </w:pPr>
      <w:r>
        <w:tab/>
        <w:t xml:space="preserve">Springs: Oil tempered, helical torsion springs, </w:t>
      </w:r>
      <w:r>
        <w:rPr>
          <w:color w:val="FF0000"/>
        </w:rPr>
        <w:t>[25,000] [50,000] [100,000]</w:t>
      </w:r>
      <w:r>
        <w:t xml:space="preserve"> cycle life, mounted on steel inner shaft </w:t>
      </w:r>
    </w:p>
    <w:p w14:paraId="7AC348DB" w14:textId="77777777" w:rsidR="00B93A1E" w:rsidRDefault="00000000">
      <w:pPr>
        <w:pStyle w:val="Level4"/>
      </w:pPr>
      <w:r>
        <w:tab/>
        <w:t xml:space="preserve">End bearings: Self-lubricating ball bearings. </w:t>
      </w:r>
      <w:bookmarkEnd w:id="9"/>
    </w:p>
    <w:p w14:paraId="30CEF1D2" w14:textId="77777777" w:rsidR="00B93A1E" w:rsidRDefault="00000000">
      <w:pPr>
        <w:pStyle w:val="Level3"/>
      </w:pPr>
      <w:r>
        <w:tab/>
        <w:t>Support Brackets: Steel.</w:t>
      </w:r>
    </w:p>
    <w:p w14:paraId="0E1FCD4C" w14:textId="77777777" w:rsidR="00B93A1E" w:rsidRDefault="00000000">
      <w:pPr>
        <w:pStyle w:val="Level3"/>
      </w:pPr>
      <w:r>
        <w:tab/>
      </w:r>
      <w:commentRangeStart w:id="10"/>
      <w:r>
        <w:t xml:space="preserve">Operator: </w:t>
      </w:r>
      <w:r>
        <w:rPr>
          <w:color w:val="FF0000"/>
        </w:rPr>
        <w:t>[</w:t>
      </w:r>
      <w:proofErr w:type="spellStart"/>
      <w:r>
        <w:rPr>
          <w:color w:val="FF0000"/>
        </w:rPr>
        <w:t>Manaras</w:t>
      </w:r>
      <w:proofErr w:type="spellEnd"/>
      <w:r>
        <w:rPr>
          <w:color w:val="FF0000"/>
        </w:rPr>
        <w:t xml:space="preserve"> Model OGH-6112.] [</w:t>
      </w:r>
      <w:proofErr w:type="spellStart"/>
      <w:r>
        <w:rPr>
          <w:color w:val="FF0000"/>
        </w:rPr>
        <w:t>LiftMaster</w:t>
      </w:r>
      <w:proofErr w:type="spellEnd"/>
      <w:r>
        <w:rPr>
          <w:color w:val="FF0000"/>
        </w:rPr>
        <w:t xml:space="preserve"> Model MH.] [</w:t>
      </w:r>
      <w:proofErr w:type="spellStart"/>
      <w:r>
        <w:rPr>
          <w:color w:val="FF0000"/>
        </w:rPr>
        <w:t>LiftMaster</w:t>
      </w:r>
      <w:proofErr w:type="spellEnd"/>
      <w:r>
        <w:rPr>
          <w:color w:val="FF0000"/>
        </w:rPr>
        <w:t xml:space="preserve"> Model H.] [</w:t>
      </w:r>
      <w:proofErr w:type="spellStart"/>
      <w:r>
        <w:rPr>
          <w:color w:val="FF0000"/>
        </w:rPr>
        <w:t>LiftMaster</w:t>
      </w:r>
      <w:proofErr w:type="spellEnd"/>
      <w:r>
        <w:rPr>
          <w:color w:val="FF0000"/>
        </w:rPr>
        <w:t xml:space="preserve"> Model GH.]</w:t>
      </w:r>
      <w:commentRangeEnd w:id="10"/>
      <w:r>
        <w:commentReference w:id="10"/>
      </w:r>
    </w:p>
    <w:p w14:paraId="0DBEA8CF" w14:textId="77777777" w:rsidR="00B93A1E" w:rsidRDefault="00000000">
      <w:pPr>
        <w:pStyle w:val="Level2"/>
      </w:pPr>
      <w:r>
        <w:tab/>
        <w:t>FINISHES</w:t>
      </w:r>
    </w:p>
    <w:p w14:paraId="665ECF0F" w14:textId="77777777" w:rsidR="00B93A1E" w:rsidRDefault="00000000">
      <w:pPr>
        <w:pStyle w:val="Level3"/>
      </w:pPr>
      <w:r>
        <w:tab/>
        <w:t xml:space="preserve">Galvanized Steel: </w:t>
      </w:r>
      <w:r>
        <w:rPr>
          <w:color w:val="FF0000"/>
        </w:rPr>
        <w:t>[Prime painted.] [Powder coated, [____] color [to be selected from manufacturer’s full color range]</w:t>
      </w:r>
      <w:r>
        <w:t>.</w:t>
      </w:r>
    </w:p>
    <w:p w14:paraId="5E3A65B0" w14:textId="77777777" w:rsidR="00B93A1E" w:rsidRDefault="00000000">
      <w:pPr>
        <w:pStyle w:val="OrStatement"/>
      </w:pPr>
      <w:r>
        <w:t>**** OR ****</w:t>
      </w:r>
    </w:p>
    <w:p w14:paraId="015BF8B8" w14:textId="77777777" w:rsidR="00B93A1E" w:rsidRDefault="00000000">
      <w:pPr>
        <w:pStyle w:val="Level3"/>
      </w:pPr>
      <w:r>
        <w:tab/>
        <w:t>Stainless Steel: No. 4 brushed.</w:t>
      </w:r>
    </w:p>
    <w:p w14:paraId="40614DE9" w14:textId="77777777" w:rsidR="00B93A1E" w:rsidRDefault="00000000">
      <w:pPr>
        <w:pStyle w:val="Level1"/>
      </w:pPr>
      <w:r>
        <w:tab/>
        <w:t>EXECUTION</w:t>
      </w:r>
    </w:p>
    <w:p w14:paraId="6FF6BDC8" w14:textId="77777777" w:rsidR="00B93A1E" w:rsidRDefault="00000000">
      <w:pPr>
        <w:pStyle w:val="Level2"/>
      </w:pPr>
      <w:r>
        <w:tab/>
        <w:t>INSTALLATION</w:t>
      </w:r>
    </w:p>
    <w:p w14:paraId="67DB9AAA" w14:textId="77777777" w:rsidR="00B93A1E" w:rsidRDefault="00000000">
      <w:pPr>
        <w:pStyle w:val="Level3"/>
      </w:pPr>
      <w:r>
        <w:tab/>
        <w:t>Install in accordance with manufacturer’s instructions and approved Shop Drawings.</w:t>
      </w:r>
    </w:p>
    <w:p w14:paraId="6EC95315" w14:textId="77777777" w:rsidR="00B93A1E" w:rsidRDefault="00000000">
      <w:pPr>
        <w:pStyle w:val="EndofSection"/>
      </w:pPr>
      <w:r>
        <w:t>END OF SECTION</w:t>
      </w:r>
    </w:p>
    <w:sectPr w:rsidR="00B93A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ZeroDocs" w:date="2022-02-03T14:07:00Z" w:initials="ZD">
    <w:p w14:paraId="0000001A" w14:textId="77777777" w:rsidR="005C7683" w:rsidRDefault="005C7683" w:rsidP="0088427D">
      <w:r>
        <w:t>This guide specification section has been prepared by ASTA America for use in the preparation of a project specification section covering Series 600 insulated overhead coiling doors.</w:t>
      </w:r>
      <w:r>
        <w:cr/>
      </w:r>
      <w:r>
        <w:cr/>
        <w:t>The following should be noted in using this specification:</w:t>
      </w:r>
      <w:r>
        <w:cr/>
      </w:r>
      <w:r>
        <w:cr/>
        <w:t>-  Hypertext links to manufacturer websites are included after manufacturer names to assist in product selection and further research. Hypertext links are contained in blue, e.g.:</w:t>
      </w:r>
      <w:r>
        <w:cr/>
      </w:r>
      <w:r>
        <w:cr/>
        <w:t xml:space="preserve"> www.astaamerica.com</w:t>
      </w:r>
      <w:r>
        <w:cr/>
      </w:r>
      <w:r>
        <w:cr/>
        <w:t>-  Optional text requiring a selection by the user is enclosed within brackets and as red text, e.g.: "Color: [Red.] [Black.]"</w:t>
      </w:r>
      <w:r>
        <w:cr/>
      </w:r>
      <w:r>
        <w:cr/>
        <w:t>-  Items requiring user input are enclosed within brackets and as red text, e.g.: "Section [__ __ __ - ________]."</w:t>
      </w:r>
      <w:r>
        <w:cr/>
      </w:r>
      <w:r>
        <w:cr/>
        <w:t>-  Optional paragraphs are separated by an "OR" statement included as red text, e.g.:</w:t>
      </w:r>
      <w:r>
        <w:cr/>
      </w:r>
      <w:r>
        <w:cr/>
        <w:t xml:space="preserve">                     **** OR ****</w:t>
      </w:r>
      <w:r>
        <w:cr/>
      </w:r>
      <w:r>
        <w:cr/>
        <w:t xml:space="preserve">For assistance in the use of products in this section, contact </w:t>
      </w:r>
      <w:r>
        <w:rPr>
          <w:b/>
          <w:bCs/>
          <w:color w:val="0070C0"/>
        </w:rPr>
        <w:t>ASTA America</w:t>
      </w:r>
      <w:r>
        <w:t xml:space="preserve"> by calling </w:t>
      </w:r>
      <w:r>
        <w:rPr>
          <w:b/>
          <w:bCs/>
          <w:color w:val="000000"/>
        </w:rPr>
        <w:t>800-423-0659</w:t>
      </w:r>
      <w:r>
        <w:t xml:space="preserve"> or visit their website at www.astaamerica.com.</w:t>
      </w:r>
      <w:r>
        <w:cr/>
      </w:r>
      <w:r>
        <w:cr/>
        <w:t>This specification has been prepared based on SimpleSpecs™ specification templates. The SimpleSpecs™ Master Guide Specification system comprises a full architectural master specification that can be used to specify all project requirements. For additional information on SimpleSpecs™ products visit the ZeroDocs.com website at www.zerodocs.com.</w:t>
      </w:r>
    </w:p>
  </w:comment>
  <w:comment w:id="1" w:author="ZeroDocs" w:date="2022-02-03T14:07:00Z" w:initials="ZD">
    <w:p w14:paraId="00000007" w14:textId="00000007" w:rsidR="00B93A1E" w:rsidRDefault="00000000">
      <w:r>
        <w:rPr>
          <w:rFonts w:eastAsia="Arial" w:cs="Arial"/>
          <w:sz w:val="22"/>
        </w:rPr>
        <w:t>Retain this paragraph for a pre-installation conference held prior to start of product installation.</w:t>
      </w:r>
    </w:p>
  </w:comment>
  <w:comment w:id="4" w:author="ZeroDocs" w:date="2022-06-21T10:21:00Z" w:initials="ZD">
    <w:p w14:paraId="00000006" w14:textId="00000006" w:rsidR="00B93A1E" w:rsidRDefault="00000000">
      <w:r>
        <w:rPr>
          <w:rFonts w:eastAsia="Arial" w:cs="Arial"/>
          <w:sz w:val="22"/>
        </w:rPr>
        <w:t>Retain this paragraph for exterior shutters.</w:t>
      </w:r>
    </w:p>
  </w:comment>
  <w:comment w:id="5" w:author="ZeroDocs" w:date="2022-06-21T11:45:00Z" w:initials="ZD">
    <w:p w14:paraId="00000005" w14:textId="00000005" w:rsidR="00B93A1E" w:rsidRDefault="00000000">
      <w:r>
        <w:rPr>
          <w:rFonts w:eastAsia="Arial" w:cs="Arial"/>
          <w:sz w:val="22"/>
        </w:rPr>
        <w:t>Retain this paragraph for powder coated finishes</w:t>
      </w:r>
    </w:p>
  </w:comment>
  <w:comment w:id="6" w:author="ZeroDocs" w:date="2022-02-03T14:09:00Z" w:initials="ZD">
    <w:p w14:paraId="00000004" w14:textId="00000004" w:rsidR="00B93A1E" w:rsidRDefault="00000000">
      <w:r>
        <w:rPr>
          <w:rFonts w:eastAsia="Arial" w:cs="Arial"/>
          <w:sz w:val="22"/>
        </w:rPr>
        <w:t xml:space="preserve">Edit this paragraph to indicate whether substitutions will be allowed for the products in this section.  </w:t>
      </w:r>
    </w:p>
  </w:comment>
  <w:comment w:id="7" w:author="ZeroDocs" w:date="2022-01-07T08:28:00Z" w:initials="ZD">
    <w:p w14:paraId="00000003" w14:textId="00000003" w:rsidR="00B93A1E" w:rsidRDefault="00000000">
      <w:r>
        <w:rPr>
          <w:rFonts w:eastAsia="Arial" w:cs="Arial"/>
          <w:sz w:val="22"/>
        </w:rPr>
        <w:t>Retain for steel doors.</w:t>
      </w:r>
    </w:p>
  </w:comment>
  <w:comment w:id="10" w:author="ZeroDocs" w:date="2022-06-21T16:22:00Z" w:initials="ZD">
    <w:p w14:paraId="00000001" w14:textId="00000001" w:rsidR="00B93A1E" w:rsidRDefault="00000000">
      <w:r>
        <w:rPr>
          <w:rFonts w:eastAsia="Arial" w:cs="Arial"/>
          <w:sz w:val="22"/>
        </w:rPr>
        <w:t>Retain this paragraph for electrically operated doors.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00001A" w15:done="0"/>
  <w15:commentEx w15:paraId="00000007" w15:done="0"/>
  <w15:commentEx w15:paraId="00000006" w15:done="0"/>
  <w15:commentEx w15:paraId="00000005" w15:done="0"/>
  <w15:commentEx w15:paraId="00000004" w15:done="0"/>
  <w15:commentEx w15:paraId="00000003" w15:done="0"/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A66010" w16cex:dateUtc="2022-02-03T21:07:00Z"/>
  <w16cex:commentExtensible w16cex:durableId="25A6602D" w16cex:dateUtc="2022-02-03T21:07:00Z"/>
  <w16cex:commentExtensible w16cex:durableId="265C1A13" w16cex:dateUtc="2022-06-21T16:21:00Z"/>
  <w16cex:commentExtensible w16cex:durableId="265C2DCB" w16cex:dateUtc="2022-06-21T17:45:00Z"/>
  <w16cex:commentExtensible w16cex:durableId="25A66090" w16cex:dateUtc="2022-02-03T21:09:00Z"/>
  <w16cex:commentExtensible w16cex:durableId="25827840" w16cex:dateUtc="2022-01-07T15:28:00Z"/>
  <w16cex:commentExtensible w16cex:durableId="265C6EAB" w16cex:dateUtc="2022-06-21T2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01A" w16cid:durableId="25A66010"/>
  <w16cid:commentId w16cid:paraId="00000007" w16cid:durableId="25A6602D"/>
  <w16cid:commentId w16cid:paraId="00000006" w16cid:durableId="265C1A13"/>
  <w16cid:commentId w16cid:paraId="00000005" w16cid:durableId="265C2DCB"/>
  <w16cid:commentId w16cid:paraId="00000004" w16cid:durableId="25A66090"/>
  <w16cid:commentId w16cid:paraId="00000003" w16cid:durableId="25827840"/>
  <w16cid:commentId w16cid:paraId="00000001" w16cid:durableId="265C6E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9E7EA" w14:textId="77777777" w:rsidR="00225022" w:rsidRDefault="00225022">
      <w:r>
        <w:separator/>
      </w:r>
    </w:p>
  </w:endnote>
  <w:endnote w:type="continuationSeparator" w:id="0">
    <w:p w14:paraId="1F1712AA" w14:textId="77777777" w:rsidR="00225022" w:rsidRDefault="0022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14A99" w14:textId="77777777" w:rsidR="00B93A1E" w:rsidRDefault="00000000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18C7ACCC" w14:textId="77777777" w:rsidR="00B93A1E" w:rsidRDefault="00000000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2CBE0" w14:textId="77777777" w:rsidR="00B93A1E" w:rsidRDefault="00000000">
    <w:pPr>
      <w:pStyle w:val="SectionFooter"/>
    </w:pPr>
    <w:r>
      <w:t>12/12/2022</w:t>
    </w:r>
    <w:r>
      <w:tab/>
      <w:t>08 33 23.04-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Overhead Coiling Doors (Series 600)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1EBC1" w14:textId="77777777" w:rsidR="00B93A1E" w:rsidRDefault="00B93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792AA" w14:textId="77777777" w:rsidR="00225022" w:rsidRDefault="00225022">
      <w:r>
        <w:separator/>
      </w:r>
    </w:p>
  </w:footnote>
  <w:footnote w:type="continuationSeparator" w:id="0">
    <w:p w14:paraId="3A95DB53" w14:textId="77777777" w:rsidR="00225022" w:rsidRDefault="00225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E835" w14:textId="77777777" w:rsidR="00B93A1E" w:rsidRDefault="00B93A1E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95321" w14:textId="77777777" w:rsidR="00B93A1E" w:rsidRDefault="00B93A1E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599D" w14:textId="77777777" w:rsidR="00B93A1E" w:rsidRDefault="00B93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55972"/>
    <w:multiLevelType w:val="multilevel"/>
    <w:tmpl w:val="50D095F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  <w:color w:val="000000" w:themeColor="text1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5644312"/>
    <w:multiLevelType w:val="multilevel"/>
    <w:tmpl w:val="0CF678F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323268144">
    <w:abstractNumId w:val="0"/>
  </w:num>
  <w:num w:numId="2" w16cid:durableId="109590643">
    <w:abstractNumId w:val="1"/>
  </w:num>
  <w:num w:numId="3" w16cid:durableId="505481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1E"/>
    <w:rsid w:val="00051730"/>
    <w:rsid w:val="00102597"/>
    <w:rsid w:val="00225022"/>
    <w:rsid w:val="005C7683"/>
    <w:rsid w:val="008F48B4"/>
    <w:rsid w:val="00B002B8"/>
    <w:rsid w:val="00B93A1E"/>
    <w:rsid w:val="00DF3A5B"/>
    <w:rsid w:val="00F1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714B"/>
  <w15:docId w15:val="{4B6E4357-F6B3-8E4B-8502-456159D5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customStyle="1" w:styleId="Level1">
    <w:name w:val="Level 1"/>
    <w:basedOn w:val="SpecPara1"/>
    <w:link w:val="Level1Char"/>
    <w:qFormat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</w:style>
  <w:style w:type="paragraph" w:customStyle="1" w:styleId="Level5">
    <w:name w:val="Level 5"/>
    <w:basedOn w:val="Level4"/>
    <w:link w:val="Level5Char"/>
    <w:qFormat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qFormat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Pr>
      <w:rFonts w:ascii="Arial" w:hAnsi="Arial"/>
      <w:sz w:val="20"/>
    </w:rPr>
  </w:style>
  <w:style w:type="character" w:customStyle="1" w:styleId="WPHyperlink">
    <w:name w:val="WP_Hyperlink"/>
    <w:rPr>
      <w:color w:val="0000FF"/>
      <w:u w:val="single"/>
    </w:rPr>
  </w:style>
  <w:style w:type="character" w:customStyle="1" w:styleId="STUnitSI">
    <w:name w:val="STUnitSI"/>
    <w:rPr>
      <w:color w:val="0000FF"/>
    </w:rPr>
  </w:style>
  <w:style w:type="character" w:customStyle="1" w:styleId="STUnitIP">
    <w:name w:val="STUnitIP"/>
    <w:rPr>
      <w:color w:val="800000"/>
    </w:rPr>
  </w:style>
  <w:style w:type="character" w:customStyle="1" w:styleId="MacDefault">
    <w:name w:val="Mac Default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Arial" w:hAnsi="Arial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pPr>
      <w:ind w:left="720"/>
    </w:pPr>
  </w:style>
  <w:style w:type="paragraph" w:styleId="Title">
    <w:name w:val="Title"/>
    <w:basedOn w:val="Normal"/>
    <w:next w:val="Normal"/>
    <w:link w:val="TitleChar"/>
    <w:uiPriority w:val="1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styleId="BookTitle">
    <w:name w:val="Book Title"/>
    <w:uiPriority w:val="33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customStyle="1" w:styleId="Level4Char">
    <w:name w:val="Level 4 Char"/>
    <w:link w:val="Level4"/>
    <w:rPr>
      <w:rFonts w:ascii="Arial" w:hAnsi="Arial"/>
    </w:rPr>
  </w:style>
  <w:style w:type="paragraph" w:styleId="NoSpacing">
    <w:name w:val="No Spacing"/>
    <w:uiPriority w:val="1"/>
    <w:pPr>
      <w:widowControl w:val="0"/>
    </w:pPr>
    <w:rPr>
      <w:sz w:val="24"/>
    </w:rPr>
  </w:style>
  <w:style w:type="character" w:customStyle="1" w:styleId="Level2Char">
    <w:name w:val="Level 2 Char"/>
    <w:link w:val="Level2"/>
    <w:rPr>
      <w:rFonts w:ascii="Arial" w:hAnsi="Arial" w:cs="Arial"/>
    </w:rPr>
  </w:style>
  <w:style w:type="character" w:customStyle="1" w:styleId="Level1Char">
    <w:name w:val="Level 1 Char"/>
    <w:link w:val="Level1"/>
    <w:rPr>
      <w:rFonts w:ascii="Arial" w:hAnsi="Arial" w:cs="Arial"/>
      <w:b/>
    </w:rPr>
  </w:style>
  <w:style w:type="character" w:customStyle="1" w:styleId="Level3Char">
    <w:name w:val="Level 3 Char"/>
    <w:link w:val="Level3"/>
    <w:rPr>
      <w:rFonts w:ascii="Arial" w:hAnsi="Arial" w:cs="Arial"/>
    </w:rPr>
  </w:style>
  <w:style w:type="character" w:customStyle="1" w:styleId="Level5Char">
    <w:name w:val="Level 5 Char"/>
    <w:link w:val="Level5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Pr>
      <w:rFonts w:ascii="Arial" w:hAnsi="Arial"/>
    </w:rPr>
  </w:style>
  <w:style w:type="character" w:customStyle="1" w:styleId="SpecPara5Char">
    <w:name w:val="Spec Para 5 Char"/>
    <w:link w:val="SpecPara5"/>
    <w:rPr>
      <w:rFonts w:ascii="Arial" w:hAnsi="Arial"/>
    </w:rPr>
  </w:style>
  <w:style w:type="character" w:customStyle="1" w:styleId="Level6Char">
    <w:name w:val="Level 6 Char"/>
    <w:link w:val="Level6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</w:style>
  <w:style w:type="character" w:customStyle="1" w:styleId="SignatureChar">
    <w:name w:val="Signature Char"/>
    <w:basedOn w:val="DefaultParagraphFont"/>
    <w:link w:val="Signature"/>
    <w:uiPriority w:val="99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staamerica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2642</Characters>
  <Application>Microsoft Office Word</Application>
  <DocSecurity>0</DocSecurity>
  <Lines>71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08 33 23.04</vt:lpstr>
    </vt:vector>
  </TitlesOfParts>
  <Manager/>
  <Company>AAST America </Company>
  <LinksUpToDate>false</LinksUpToDate>
  <CharactersWithSpaces>3014</CharactersWithSpaces>
  <SharedDoc>false</SharedDoc>
  <HyperlinkBase>www.astaamerica.com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08 33 23.04</dc:title>
  <dc:subject>Overhead Coiling Doors </dc:subject>
  <dc:creator>ZeroDocs.com</dc:creator>
  <cp:keywords>Overhead Coiling Doors</cp:keywords>
  <dc:description>3-part specification for overhead coiling doors by ASTA America - ZeroDocs.com</dc:description>
  <cp:lastModifiedBy>ZeroDocs.com</cp:lastModifiedBy>
  <cp:revision>7</cp:revision>
  <dcterms:created xsi:type="dcterms:W3CDTF">2022-11-02T20:01:00Z</dcterms:created>
  <dcterms:modified xsi:type="dcterms:W3CDTF">2024-08-22T20:09:00Z</dcterms:modified>
  <cp:category/>
</cp:coreProperties>
</file>